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07" w:rsidRDefault="00704F07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12"/>
          <w:szCs w:val="12"/>
        </w:rPr>
      </w:pPr>
    </w:p>
    <w:p w:rsidR="002E3626" w:rsidRDefault="002E3626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12"/>
          <w:szCs w:val="12"/>
        </w:rPr>
      </w:pPr>
    </w:p>
    <w:p w:rsidR="008A091C" w:rsidRPr="00A372E6" w:rsidRDefault="008A091C" w:rsidP="007018FA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24" w:lineRule="auto"/>
        <w:jc w:val="both"/>
        <w:rPr>
          <w:rFonts w:ascii="Arial" w:hAnsi="Arial"/>
          <w:sz w:val="12"/>
          <w:szCs w:val="12"/>
        </w:rPr>
      </w:pPr>
    </w:p>
    <w:p w:rsidR="008A091C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8"/>
          <w:szCs w:val="22"/>
        </w:rPr>
      </w:pPr>
      <w:r w:rsidRPr="008A091C">
        <w:rPr>
          <w:rFonts w:ascii="Arial" w:hAnsi="Arial"/>
          <w:sz w:val="28"/>
          <w:szCs w:val="22"/>
        </w:rPr>
        <w:t>I racconti dell’infanzia di Gesù sono testi liturgici ricchi di all</w:t>
      </w:r>
      <w:r w:rsidRPr="008A091C">
        <w:rPr>
          <w:rFonts w:ascii="Arial" w:hAnsi="Arial"/>
          <w:sz w:val="28"/>
          <w:szCs w:val="22"/>
        </w:rPr>
        <w:t>u</w:t>
      </w:r>
      <w:r w:rsidRPr="008A091C">
        <w:rPr>
          <w:rFonts w:ascii="Arial" w:hAnsi="Arial"/>
          <w:sz w:val="28"/>
          <w:szCs w:val="22"/>
        </w:rPr>
        <w:t>sioni all’Antico Testamento e frutto della lunga meditazione della chiesa apostolica.</w:t>
      </w:r>
    </w:p>
    <w:p w:rsidR="008A091C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8"/>
          <w:szCs w:val="22"/>
        </w:rPr>
      </w:pPr>
      <w:r w:rsidRPr="008A091C">
        <w:rPr>
          <w:rFonts w:ascii="Arial" w:hAnsi="Arial"/>
          <w:sz w:val="28"/>
          <w:szCs w:val="22"/>
        </w:rPr>
        <w:t>In essi troviamo la combinazione di due elementi essenziali: il rac</w:t>
      </w:r>
      <w:r w:rsidR="008A091C">
        <w:rPr>
          <w:rFonts w:ascii="Arial" w:hAnsi="Arial"/>
          <w:sz w:val="28"/>
          <w:szCs w:val="22"/>
        </w:rPr>
        <w:t>-</w:t>
      </w:r>
      <w:r w:rsidRPr="008A091C">
        <w:rPr>
          <w:rFonts w:ascii="Arial" w:hAnsi="Arial"/>
          <w:sz w:val="28"/>
          <w:szCs w:val="22"/>
        </w:rPr>
        <w:t>conto e la lode.</w:t>
      </w:r>
    </w:p>
    <w:p w:rsidR="008A091C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8"/>
          <w:szCs w:val="22"/>
        </w:rPr>
      </w:pPr>
      <w:r w:rsidRPr="008A091C">
        <w:rPr>
          <w:rFonts w:ascii="Arial" w:hAnsi="Arial"/>
          <w:sz w:val="28"/>
          <w:szCs w:val="22"/>
        </w:rPr>
        <w:t>Maria rappresenta il legame con l’antico Israele, ma anche la no</w:t>
      </w:r>
      <w:r w:rsidR="008A091C">
        <w:rPr>
          <w:rFonts w:ascii="Arial" w:hAnsi="Arial"/>
          <w:sz w:val="28"/>
          <w:szCs w:val="22"/>
        </w:rPr>
        <w:t>-</w:t>
      </w:r>
      <w:r w:rsidRPr="008A091C">
        <w:rPr>
          <w:rFonts w:ascii="Arial" w:hAnsi="Arial"/>
          <w:sz w:val="28"/>
          <w:szCs w:val="22"/>
        </w:rPr>
        <w:t>vità nata dall’antica radice.</w:t>
      </w:r>
    </w:p>
    <w:p w:rsidR="008A091C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8"/>
          <w:szCs w:val="22"/>
        </w:rPr>
      </w:pPr>
      <w:r w:rsidRPr="008A091C">
        <w:rPr>
          <w:rFonts w:ascii="Arial" w:hAnsi="Arial"/>
          <w:sz w:val="28"/>
          <w:szCs w:val="22"/>
        </w:rPr>
        <w:t>E’ la nuova Sion dei tempi me</w:t>
      </w:r>
      <w:r w:rsidRPr="008A091C">
        <w:rPr>
          <w:rFonts w:ascii="Arial" w:hAnsi="Arial"/>
          <w:sz w:val="28"/>
          <w:szCs w:val="22"/>
        </w:rPr>
        <w:t>s</w:t>
      </w:r>
      <w:r w:rsidRPr="008A091C">
        <w:rPr>
          <w:rFonts w:ascii="Arial" w:hAnsi="Arial"/>
          <w:sz w:val="28"/>
          <w:szCs w:val="22"/>
        </w:rPr>
        <w:t>sianici, la nuova Tenda dove Dio abita, il luogo dove si è posata la nube della Presenza divina</w:t>
      </w:r>
      <w:r w:rsidR="008A091C">
        <w:rPr>
          <w:rFonts w:ascii="Arial" w:hAnsi="Arial"/>
          <w:sz w:val="28"/>
          <w:szCs w:val="22"/>
        </w:rPr>
        <w:t>.</w:t>
      </w:r>
    </w:p>
    <w:p w:rsidR="00A372E6" w:rsidRPr="008A091C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8"/>
          <w:szCs w:val="22"/>
        </w:rPr>
      </w:pPr>
      <w:r w:rsidRPr="008A091C">
        <w:rPr>
          <w:rFonts w:ascii="Arial" w:hAnsi="Arial"/>
          <w:sz w:val="28"/>
          <w:szCs w:val="22"/>
        </w:rPr>
        <w:t>(</w:t>
      </w:r>
      <w:proofErr w:type="spellStart"/>
      <w:r w:rsidRPr="008A091C">
        <w:rPr>
          <w:rFonts w:ascii="Arial" w:hAnsi="Arial"/>
          <w:sz w:val="28"/>
          <w:szCs w:val="22"/>
        </w:rPr>
        <w:t>Shekinah</w:t>
      </w:r>
      <w:proofErr w:type="spellEnd"/>
      <w:r w:rsidRPr="008A091C">
        <w:rPr>
          <w:rFonts w:ascii="Arial" w:hAnsi="Arial"/>
          <w:sz w:val="28"/>
          <w:szCs w:val="22"/>
        </w:rPr>
        <w:t>)</w:t>
      </w:r>
    </w:p>
    <w:p w:rsidR="002E3626" w:rsidRDefault="002E3626" w:rsidP="00A372E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22"/>
          <w:szCs w:val="22"/>
        </w:rPr>
      </w:pPr>
    </w:p>
    <w:p w:rsidR="00A372E6" w:rsidRPr="002E3626" w:rsidRDefault="002E3626" w:rsidP="002E3626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right"/>
        <w:rPr>
          <w:rFonts w:ascii="Arial" w:hAnsi="Arial"/>
          <w:i/>
          <w:sz w:val="22"/>
          <w:szCs w:val="22"/>
        </w:rPr>
      </w:pPr>
      <w:r w:rsidRPr="002E3626">
        <w:rPr>
          <w:rFonts w:ascii="Arial" w:hAnsi="Arial"/>
          <w:i/>
          <w:sz w:val="22"/>
          <w:szCs w:val="22"/>
        </w:rPr>
        <w:t>(O. Battaglia)</w:t>
      </w:r>
    </w:p>
    <w:p w:rsidR="0098694F" w:rsidRDefault="0098694F" w:rsidP="0098694F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12"/>
          <w:szCs w:val="12"/>
        </w:rPr>
      </w:pPr>
    </w:p>
    <w:p w:rsidR="008A091C" w:rsidRPr="00A372E6" w:rsidRDefault="008A091C" w:rsidP="0098694F">
      <w:pPr>
        <w:widowControl w:val="0"/>
        <w:pBdr>
          <w:top w:val="wave" w:sz="6" w:space="1" w:color="auto"/>
          <w:left w:val="wave" w:sz="6" w:space="10" w:color="auto"/>
          <w:bottom w:val="wave" w:sz="6" w:space="1" w:color="auto"/>
          <w:right w:val="wave" w:sz="6" w:space="10" w:color="auto"/>
        </w:pBdr>
        <w:spacing w:line="360" w:lineRule="auto"/>
        <w:jc w:val="both"/>
        <w:rPr>
          <w:rFonts w:ascii="Arial" w:hAnsi="Arial"/>
          <w:sz w:val="12"/>
          <w:szCs w:val="12"/>
        </w:rPr>
      </w:pPr>
      <w:bookmarkStart w:id="0" w:name="_GoBack"/>
      <w:bookmarkEnd w:id="0"/>
    </w:p>
    <w:p w:rsidR="0020176B" w:rsidRDefault="0020176B" w:rsidP="0090219B">
      <w:pPr>
        <w:pStyle w:val="Titolo"/>
        <w:widowControl w:val="0"/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>
        <w:rPr>
          <w:rFonts w:ascii="Verdana" w:hAnsi="Verdana"/>
        </w:rPr>
        <w:lastRenderedPageBreak/>
        <w:t>NOTE TECNICHE</w:t>
      </w:r>
    </w:p>
    <w:p w:rsidR="0020176B" w:rsidRDefault="0020176B" w:rsidP="0090219B">
      <w:pPr>
        <w:pStyle w:val="Titolo"/>
        <w:widowControl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t>ED ORGANIZZATIVE</w:t>
      </w:r>
    </w:p>
    <w:p w:rsidR="0020176B" w:rsidRDefault="0020176B" w:rsidP="007018FA">
      <w:pPr>
        <w:widowControl w:val="0"/>
        <w:spacing w:before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iscrizioni al corso di formazione si ricevono presso:</w:t>
      </w:r>
    </w:p>
    <w:p w:rsidR="0020176B" w:rsidRDefault="0020176B" w:rsidP="007018FA">
      <w:pPr>
        <w:widowControl w:val="0"/>
        <w:spacing w:before="120" w:line="276" w:lineRule="auto"/>
        <w:jc w:val="both"/>
        <w:rPr>
          <w:rFonts w:ascii="Arial" w:hAnsi="Arial"/>
          <w:sz w:val="22"/>
        </w:rPr>
      </w:pP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Segreteria U.S.M.I. Diocesana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della Chiusa, 9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20133 Milano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Tel. 02/58.31.36.51</w:t>
      </w:r>
    </w:p>
    <w:p w:rsidR="0020176B" w:rsidRDefault="0020176B" w:rsidP="007018FA">
      <w:pPr>
        <w:widowControl w:val="0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Fax 02/58.31.73.72</w:t>
      </w:r>
    </w:p>
    <w:p w:rsidR="0020176B" w:rsidRDefault="0020176B" w:rsidP="007018FA">
      <w:pPr>
        <w:widowControl w:val="0"/>
        <w:pBdr>
          <w:between w:val="single" w:sz="12" w:space="8" w:color="auto"/>
        </w:pBdr>
        <w:spacing w:line="276" w:lineRule="auto"/>
        <w:jc w:val="both"/>
        <w:rPr>
          <w:rFonts w:ascii="Verdana" w:hAnsi="Verdana"/>
          <w:sz w:val="21"/>
        </w:rPr>
      </w:pPr>
    </w:p>
    <w:p w:rsidR="0020176B" w:rsidRDefault="0020176B" w:rsidP="007018FA">
      <w:pPr>
        <w:widowControl w:val="0"/>
        <w:pBdr>
          <w:between w:val="single" w:sz="12" w:space="8" w:color="auto"/>
        </w:pBdr>
        <w:spacing w:line="276" w:lineRule="auto"/>
        <w:jc w:val="both"/>
        <w:rPr>
          <w:rFonts w:ascii="Verdana" w:hAnsi="Verdana"/>
          <w:sz w:val="21"/>
        </w:rPr>
      </w:pPr>
    </w:p>
    <w:p w:rsidR="0020176B" w:rsidRDefault="0020176B" w:rsidP="007018FA">
      <w:pPr>
        <w:widowControl w:val="0"/>
        <w:spacing w:after="120" w:line="276" w:lineRule="auto"/>
        <w:jc w:val="both"/>
        <w:rPr>
          <w:rFonts w:ascii="Arial" w:hAnsi="Arial"/>
          <w:b/>
          <w:bCs/>
          <w:sz w:val="22"/>
        </w:rPr>
      </w:pPr>
    </w:p>
    <w:p w:rsidR="0020176B" w:rsidRDefault="0020176B" w:rsidP="007018FA">
      <w:pPr>
        <w:widowControl w:val="0"/>
        <w:spacing w:line="276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La sede del corso è raggiungibile:</w:t>
      </w:r>
    </w:p>
    <w:p w:rsidR="0020176B" w:rsidRPr="001057F6" w:rsidRDefault="0020176B" w:rsidP="0098694F">
      <w:pPr>
        <w:widowControl w:val="0"/>
        <w:numPr>
          <w:ilvl w:val="0"/>
          <w:numId w:val="33"/>
        </w:numPr>
        <w:tabs>
          <w:tab w:val="clear" w:pos="360"/>
          <w:tab w:val="num" w:pos="284"/>
        </w:tabs>
        <w:spacing w:before="120" w:line="276" w:lineRule="auto"/>
        <w:rPr>
          <w:rFonts w:ascii="Arial" w:hAnsi="Arial"/>
          <w:sz w:val="22"/>
        </w:rPr>
      </w:pPr>
      <w:r w:rsidRPr="001057F6">
        <w:rPr>
          <w:rFonts w:ascii="Arial" w:hAnsi="Arial"/>
          <w:sz w:val="22"/>
        </w:rPr>
        <w:t>con la Linea 1 – rossa della metropol</w:t>
      </w:r>
      <w:r w:rsidRPr="001057F6">
        <w:rPr>
          <w:rFonts w:ascii="Arial" w:hAnsi="Arial"/>
          <w:sz w:val="22"/>
        </w:rPr>
        <w:t>i</w:t>
      </w:r>
      <w:r w:rsidRPr="001057F6">
        <w:rPr>
          <w:rFonts w:ascii="Arial" w:hAnsi="Arial"/>
          <w:sz w:val="22"/>
        </w:rPr>
        <w:t>tana (staz</w:t>
      </w:r>
      <w:r w:rsidR="001057F6" w:rsidRPr="001057F6">
        <w:rPr>
          <w:rFonts w:ascii="Arial" w:hAnsi="Arial"/>
          <w:sz w:val="22"/>
        </w:rPr>
        <w:t>ione</w:t>
      </w:r>
      <w:r w:rsidRPr="001057F6">
        <w:rPr>
          <w:rFonts w:ascii="Arial" w:hAnsi="Arial"/>
          <w:sz w:val="22"/>
        </w:rPr>
        <w:t xml:space="preserve"> Cadorna) e l</w:t>
      </w:r>
      <w:r w:rsidR="001057F6">
        <w:rPr>
          <w:rFonts w:ascii="Arial" w:hAnsi="Arial"/>
          <w:sz w:val="22"/>
        </w:rPr>
        <w:t>’</w:t>
      </w:r>
      <w:r w:rsidRPr="001057F6">
        <w:rPr>
          <w:rFonts w:ascii="Arial" w:hAnsi="Arial"/>
          <w:sz w:val="22"/>
        </w:rPr>
        <w:t>autobus 94 (fermata Carducci – San Vittore)</w:t>
      </w:r>
    </w:p>
    <w:p w:rsidR="0020176B" w:rsidRDefault="0020176B" w:rsidP="0098694F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la Linea 2 – verde (stazione S.</w:t>
      </w:r>
      <w:r>
        <w:t> </w:t>
      </w:r>
      <w:r>
        <w:rPr>
          <w:rFonts w:ascii="Arial" w:hAnsi="Arial"/>
          <w:sz w:val="22"/>
        </w:rPr>
        <w:t>Ambrogio)</w:t>
      </w:r>
    </w:p>
    <w:p w:rsidR="0020176B" w:rsidRDefault="0020176B" w:rsidP="0098694F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</w:t>
      </w:r>
      <w:r w:rsidR="007018FA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autobus 94 (fermata S. Ambr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gio)</w:t>
      </w:r>
    </w:p>
    <w:p w:rsidR="0020176B" w:rsidRPr="006522C3" w:rsidRDefault="0020176B" w:rsidP="0090219B">
      <w:pPr>
        <w:pStyle w:val="Titolo"/>
        <w:widowControl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 w:rsidRPr="006522C3">
        <w:rPr>
          <w:rFonts w:ascii="Verdana" w:hAnsi="Verdana"/>
        </w:rPr>
        <w:lastRenderedPageBreak/>
        <w:t>U.S.M.I. DIOCESANA</w:t>
      </w: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20176B" w:rsidRDefault="0020176B" w:rsidP="0090219B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:rsidR="00DA7ACB" w:rsidRDefault="00DA7ACB" w:rsidP="00003B02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“Sua madre custodiva tutte queste cose nel suo cuore”</w:t>
      </w:r>
      <w:r w:rsidRPr="00DA7ACB">
        <w:rPr>
          <w:rFonts w:ascii="Comic Sans MS" w:hAnsi="Comic Sans MS"/>
          <w:b/>
          <w:sz w:val="28"/>
          <w:szCs w:val="36"/>
        </w:rPr>
        <w:t xml:space="preserve"> (</w:t>
      </w:r>
      <w:proofErr w:type="spellStart"/>
      <w:r w:rsidRPr="00DA7ACB">
        <w:rPr>
          <w:rFonts w:ascii="Comic Sans MS" w:hAnsi="Comic Sans MS"/>
          <w:b/>
          <w:sz w:val="28"/>
          <w:szCs w:val="36"/>
        </w:rPr>
        <w:t>Lc</w:t>
      </w:r>
      <w:proofErr w:type="spellEnd"/>
      <w:r w:rsidRPr="00DA7ACB">
        <w:rPr>
          <w:rFonts w:ascii="Comic Sans MS" w:hAnsi="Comic Sans MS"/>
          <w:b/>
          <w:sz w:val="28"/>
          <w:szCs w:val="36"/>
        </w:rPr>
        <w:t xml:space="preserve"> 2,51)</w:t>
      </w:r>
    </w:p>
    <w:p w:rsidR="00704F07" w:rsidRPr="00DA7ACB" w:rsidRDefault="00DA7ACB" w:rsidP="00DA7ACB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before="120" w:line="264" w:lineRule="auto"/>
        <w:jc w:val="center"/>
        <w:rPr>
          <w:rFonts w:asciiTheme="minorHAnsi" w:hAnsiTheme="minorHAnsi" w:cstheme="minorHAnsi"/>
          <w:b/>
          <w:i/>
          <w:sz w:val="24"/>
          <w:szCs w:val="26"/>
        </w:rPr>
      </w:pPr>
      <w:r w:rsidRPr="00DA7ACB">
        <w:rPr>
          <w:rFonts w:asciiTheme="minorHAnsi" w:hAnsiTheme="minorHAnsi" w:cstheme="minorHAnsi"/>
          <w:b/>
          <w:i/>
          <w:sz w:val="32"/>
          <w:szCs w:val="36"/>
        </w:rPr>
        <w:t>I racconti dell’infanzia di Gesù ne</w:t>
      </w:r>
      <w:r w:rsidR="00003B02" w:rsidRPr="00DA7ACB">
        <w:rPr>
          <w:rFonts w:asciiTheme="minorHAnsi" w:hAnsiTheme="minorHAnsi" w:cstheme="minorHAnsi"/>
          <w:b/>
          <w:i/>
          <w:sz w:val="32"/>
          <w:szCs w:val="36"/>
        </w:rPr>
        <w:t xml:space="preserve">l </w:t>
      </w:r>
      <w:r w:rsidRPr="00DA7ACB">
        <w:rPr>
          <w:rFonts w:asciiTheme="minorHAnsi" w:hAnsiTheme="minorHAnsi" w:cstheme="minorHAnsi"/>
          <w:b/>
          <w:i/>
          <w:sz w:val="32"/>
          <w:szCs w:val="36"/>
        </w:rPr>
        <w:t xml:space="preserve">Vangelo di Luca </w:t>
      </w:r>
      <w:r w:rsidRPr="00DA7ACB">
        <w:rPr>
          <w:rFonts w:asciiTheme="minorHAnsi" w:hAnsiTheme="minorHAnsi" w:cstheme="minorHAnsi"/>
          <w:b/>
          <w:i/>
          <w:sz w:val="24"/>
          <w:szCs w:val="36"/>
        </w:rPr>
        <w:t>(</w:t>
      </w:r>
      <w:proofErr w:type="spellStart"/>
      <w:r w:rsidRPr="00DA7ACB">
        <w:rPr>
          <w:rFonts w:asciiTheme="minorHAnsi" w:hAnsiTheme="minorHAnsi" w:cstheme="minorHAnsi"/>
          <w:b/>
          <w:i/>
          <w:sz w:val="24"/>
          <w:szCs w:val="36"/>
        </w:rPr>
        <w:t>Lc</w:t>
      </w:r>
      <w:proofErr w:type="spellEnd"/>
      <w:r w:rsidRPr="00DA7ACB">
        <w:rPr>
          <w:rFonts w:asciiTheme="minorHAnsi" w:hAnsiTheme="minorHAnsi" w:cstheme="minorHAnsi"/>
          <w:b/>
          <w:i/>
          <w:sz w:val="24"/>
          <w:szCs w:val="36"/>
        </w:rPr>
        <w:t xml:space="preserve"> 1-2)</w:t>
      </w:r>
    </w:p>
    <w:p w:rsidR="0020176B" w:rsidRDefault="0020176B" w:rsidP="00D86404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76B" w:rsidRDefault="0020176B" w:rsidP="00D86404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76B" w:rsidRDefault="0020176B" w:rsidP="00D86404">
      <w:pPr>
        <w:pStyle w:val="Titolo8"/>
        <w:keepNext w:val="0"/>
        <w:widowControl w:val="0"/>
        <w:spacing w:after="120"/>
      </w:pPr>
      <w:r>
        <w:t>Corso di formazione permanente</w:t>
      </w:r>
    </w:p>
    <w:p w:rsidR="0020176B" w:rsidRDefault="0020176B" w:rsidP="00D8640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Fratel Luca Fallica</w:t>
      </w:r>
    </w:p>
    <w:p w:rsidR="0020176B" w:rsidRDefault="0020176B" w:rsidP="00D8640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Prof.ssa Rita Pellegrini</w:t>
      </w:r>
    </w:p>
    <w:p w:rsidR="0020176B" w:rsidRDefault="0020176B" w:rsidP="00D86404">
      <w:pPr>
        <w:widowControl w:val="0"/>
        <w:spacing w:line="264" w:lineRule="auto"/>
        <w:jc w:val="center"/>
        <w:rPr>
          <w:rFonts w:ascii="Arial" w:hAnsi="Arial"/>
          <w:b/>
          <w:sz w:val="24"/>
        </w:rPr>
      </w:pPr>
    </w:p>
    <w:p w:rsidR="001057F6" w:rsidRDefault="001057F6" w:rsidP="00D8640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:rsidR="003C29E0" w:rsidRDefault="003C29E0" w:rsidP="00D8640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:rsidR="003C29E0" w:rsidRDefault="003C29E0" w:rsidP="00D8640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:rsidR="0020176B" w:rsidRPr="00830DE1" w:rsidRDefault="00DA7ACB" w:rsidP="00830DE1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 – 8 </w:t>
      </w:r>
      <w:r w:rsidR="0020176B" w:rsidRPr="00830DE1">
        <w:rPr>
          <w:rFonts w:ascii="Arial" w:hAnsi="Arial"/>
          <w:b/>
          <w:sz w:val="24"/>
        </w:rPr>
        <w:t xml:space="preserve">– </w:t>
      </w:r>
      <w:r w:rsidR="001057F6">
        <w:rPr>
          <w:rFonts w:ascii="Arial" w:hAnsi="Arial"/>
          <w:b/>
          <w:sz w:val="24"/>
        </w:rPr>
        <w:t>1</w:t>
      </w:r>
      <w:r w:rsidR="00E10F67">
        <w:rPr>
          <w:rFonts w:ascii="Arial" w:hAnsi="Arial"/>
          <w:b/>
          <w:sz w:val="24"/>
        </w:rPr>
        <w:t>4</w:t>
      </w:r>
      <w:r w:rsidR="001057F6">
        <w:rPr>
          <w:rFonts w:ascii="Arial" w:hAnsi="Arial"/>
          <w:b/>
          <w:sz w:val="24"/>
        </w:rPr>
        <w:t xml:space="preserve"> – 2</w:t>
      </w:r>
      <w:r>
        <w:rPr>
          <w:rFonts w:ascii="Arial" w:hAnsi="Arial"/>
          <w:b/>
          <w:sz w:val="24"/>
        </w:rPr>
        <w:t xml:space="preserve">2 – 29 </w:t>
      </w:r>
      <w:r w:rsidR="0020176B" w:rsidRPr="00830DE1">
        <w:rPr>
          <w:rFonts w:ascii="Arial" w:hAnsi="Arial"/>
          <w:b/>
          <w:sz w:val="24"/>
        </w:rPr>
        <w:t xml:space="preserve">febbraio </w:t>
      </w:r>
      <w:r>
        <w:rPr>
          <w:rFonts w:ascii="Arial" w:hAnsi="Arial"/>
          <w:b/>
          <w:sz w:val="24"/>
        </w:rPr>
        <w:t>2020</w:t>
      </w:r>
    </w:p>
    <w:p w:rsidR="0020176B" w:rsidRPr="00830DE1" w:rsidRDefault="00E10F67" w:rsidP="00830DE1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</w:t>
      </w:r>
      <w:r w:rsidR="009038B5">
        <w:rPr>
          <w:rFonts w:ascii="Arial" w:hAnsi="Arial"/>
          <w:b/>
          <w:sz w:val="24"/>
        </w:rPr>
        <w:t xml:space="preserve"> </w:t>
      </w:r>
      <w:r w:rsidR="0020176B" w:rsidRPr="00830DE1">
        <w:rPr>
          <w:rFonts w:ascii="Arial" w:hAnsi="Arial"/>
          <w:b/>
          <w:sz w:val="24"/>
        </w:rPr>
        <w:t xml:space="preserve">marzo </w:t>
      </w:r>
      <w:r w:rsidR="003C29E0">
        <w:rPr>
          <w:rFonts w:ascii="Arial" w:hAnsi="Arial"/>
          <w:b/>
          <w:sz w:val="24"/>
        </w:rPr>
        <w:t>201</w:t>
      </w:r>
      <w:r w:rsidR="00DA7ACB">
        <w:rPr>
          <w:rFonts w:ascii="Arial" w:hAnsi="Arial"/>
          <w:b/>
          <w:sz w:val="24"/>
        </w:rPr>
        <w:t>20</w:t>
      </w:r>
    </w:p>
    <w:p w:rsidR="0020176B" w:rsidRPr="00E43964" w:rsidRDefault="00E43964" w:rsidP="00D86404">
      <w:pPr>
        <w:widowControl w:val="0"/>
        <w:spacing w:line="264" w:lineRule="auto"/>
        <w:jc w:val="center"/>
        <w:rPr>
          <w:rFonts w:ascii="Arial" w:hAnsi="Arial"/>
          <w:sz w:val="21"/>
          <w:szCs w:val="21"/>
        </w:rPr>
      </w:pPr>
      <w:r w:rsidRPr="00E43964">
        <w:rPr>
          <w:rFonts w:ascii="Arial" w:hAnsi="Arial"/>
          <w:sz w:val="21"/>
          <w:szCs w:val="21"/>
        </w:rPr>
        <w:t xml:space="preserve">Sabato: </w:t>
      </w:r>
      <w:r w:rsidR="0020176B" w:rsidRPr="00E43964">
        <w:rPr>
          <w:rFonts w:ascii="Arial" w:hAnsi="Arial"/>
          <w:sz w:val="21"/>
          <w:szCs w:val="21"/>
        </w:rPr>
        <w:t>9.15</w:t>
      </w:r>
      <w:r w:rsidRPr="00E43964">
        <w:rPr>
          <w:rFonts w:ascii="Arial" w:hAnsi="Arial"/>
          <w:sz w:val="21"/>
          <w:szCs w:val="21"/>
        </w:rPr>
        <w:t>-</w:t>
      </w:r>
      <w:r w:rsidR="0020176B" w:rsidRPr="00E43964">
        <w:rPr>
          <w:rFonts w:ascii="Arial" w:hAnsi="Arial"/>
          <w:sz w:val="21"/>
          <w:szCs w:val="21"/>
        </w:rPr>
        <w:t>11.15</w:t>
      </w:r>
      <w:r w:rsidRPr="00E43964">
        <w:rPr>
          <w:rFonts w:ascii="Arial" w:hAnsi="Arial"/>
          <w:sz w:val="21"/>
          <w:szCs w:val="21"/>
        </w:rPr>
        <w:t xml:space="preserve"> – Venerdì: 14.45-16.45</w:t>
      </w:r>
    </w:p>
    <w:p w:rsidR="0020176B" w:rsidRPr="00003B02" w:rsidRDefault="0020176B" w:rsidP="000D0B69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10"/>
          <w:szCs w:val="10"/>
        </w:rPr>
      </w:pPr>
    </w:p>
    <w:p w:rsidR="0020176B" w:rsidRPr="00003B02" w:rsidRDefault="0020176B" w:rsidP="0090219B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10"/>
          <w:szCs w:val="10"/>
        </w:rPr>
      </w:pPr>
    </w:p>
    <w:p w:rsidR="0020176B" w:rsidRDefault="0020176B" w:rsidP="0090219B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Istituto Suore Orsoline</w:t>
      </w:r>
    </w:p>
    <w:p w:rsidR="0020176B" w:rsidRDefault="0020176B" w:rsidP="0090219B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Via Lanzone, 53 – Milano</w:t>
      </w:r>
    </w:p>
    <w:p w:rsidR="0020176B" w:rsidRDefault="0020176B" w:rsidP="003C29E0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20176B" w:rsidRDefault="00450D97" w:rsidP="003C29E0">
      <w:pPr>
        <w:widowControl w:val="0"/>
        <w:rPr>
          <w:rFonts w:ascii="Arial" w:hAnsi="Arial"/>
          <w:sz w:val="22"/>
        </w:rPr>
      </w:pPr>
      <w:r w:rsidRPr="00450D97">
        <w:rPr>
          <w:noProof/>
        </w:rPr>
        <w:pict>
          <v:rect id="_x0000_s1026" style="position:absolute;margin-left:-2.5pt;margin-top:-11.25pt;width:490.5pt;height:40.45pt;z-index:251658240" o:allowincell="f" stroked="f" strokeweight="0">
            <v:textbox style="mso-next-textbox:#_x0000_s1026" inset="0,0,0,0">
              <w:txbxContent>
                <w:p w:rsidR="00D22831" w:rsidRDefault="00D22831">
                  <w:pPr>
                    <w:jc w:val="center"/>
                    <w:rPr>
                      <w:rFonts w:ascii="Arial" w:hAnsi="Arial"/>
                      <w:b/>
                      <w:spacing w:val="80"/>
                      <w:sz w:val="56"/>
                    </w:rPr>
                  </w:pPr>
                  <w:r>
                    <w:rPr>
                      <w:rFonts w:ascii="Arial" w:hAnsi="Arial"/>
                      <w:b/>
                      <w:spacing w:val="80"/>
                      <w:sz w:val="56"/>
                    </w:rPr>
                    <w:t>PROGRAMMA</w:t>
                  </w:r>
                </w:p>
              </w:txbxContent>
            </v:textbox>
          </v:rect>
        </w:pict>
      </w:r>
    </w:p>
    <w:p w:rsidR="0020176B" w:rsidRDefault="00450D97" w:rsidP="003C29E0">
      <w:pPr>
        <w:widowControl w:val="0"/>
        <w:rPr>
          <w:rFonts w:ascii="Arial" w:hAnsi="Arial"/>
          <w:sz w:val="22"/>
        </w:rPr>
      </w:pPr>
      <w:r w:rsidRPr="00450D97">
        <w:rPr>
          <w:noProof/>
        </w:rPr>
        <w:pict>
          <v:line id="_x0000_s1027" style="position:absolute;flip:x;z-index:251659264" from="-2.5pt,10.2pt" to="488pt,10.2pt" o:allowincell="f" strokeweight="1.25pt"/>
        </w:pict>
      </w:r>
    </w:p>
    <w:p w:rsidR="0020176B" w:rsidRDefault="0020176B" w:rsidP="003C29E0">
      <w:pPr>
        <w:widowControl w:val="0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20176B" w:rsidRDefault="0020176B" w:rsidP="003C29E0">
      <w:pPr>
        <w:widowControl w:val="0"/>
        <w:rPr>
          <w:rFonts w:ascii="Arial" w:hAnsi="Arial"/>
          <w:sz w:val="22"/>
        </w:rPr>
      </w:pPr>
    </w:p>
    <w:p w:rsidR="0020176B" w:rsidRPr="003944CF" w:rsidRDefault="00003B02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 xml:space="preserve">Sabato </w:t>
      </w:r>
      <w:r w:rsidR="00DA7ACB">
        <w:t>1 febbraio</w:t>
      </w:r>
      <w:r w:rsidR="001057F6" w:rsidRPr="003944CF">
        <w:t xml:space="preserve"> </w:t>
      </w:r>
      <w:r w:rsidR="00DA7ACB">
        <w:t>2020</w:t>
      </w:r>
    </w:p>
    <w:p w:rsidR="00FF68E5" w:rsidRDefault="00FF68E5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003B02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«</w:t>
      </w:r>
      <w:r w:rsidR="00DA7ACB">
        <w:rPr>
          <w:rFonts w:ascii="Arial" w:hAnsi="Arial"/>
          <w:b/>
          <w:bCs/>
          <w:i/>
          <w:sz w:val="22"/>
        </w:rPr>
        <w:t>Nel tempio: l’annuncio della nascita di Giovanni a Zaccaria</w:t>
      </w:r>
      <w:r>
        <w:rPr>
          <w:rFonts w:ascii="Arial" w:hAnsi="Arial"/>
          <w:b/>
          <w:bCs/>
          <w:i/>
          <w:sz w:val="22"/>
        </w:rPr>
        <w:t>»</w:t>
      </w:r>
    </w:p>
    <w:p w:rsidR="00003B02" w:rsidRPr="003944CF" w:rsidRDefault="00DA7ACB" w:rsidP="00D22831">
      <w:pPr>
        <w:widowControl w:val="0"/>
        <w:spacing w:line="300" w:lineRule="auto"/>
        <w:rPr>
          <w:rFonts w:ascii="Arial" w:hAnsi="Arial"/>
          <w:sz w:val="22"/>
        </w:rPr>
      </w:pPr>
      <w:r w:rsidRPr="00DA7ACB">
        <w:rPr>
          <w:rFonts w:ascii="Arial" w:hAnsi="Arial"/>
          <w:sz w:val="22"/>
        </w:rPr>
        <w:t>La storia di una coppia: amore, sterilità, fecondità</w:t>
      </w:r>
    </w:p>
    <w:p w:rsidR="003944CF" w:rsidRPr="00FF68E5" w:rsidRDefault="00B17923" w:rsidP="00DA7ACB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="00DA7ACB" w:rsidRPr="00DA7ACB">
        <w:rPr>
          <w:rFonts w:ascii="Arial" w:hAnsi="Arial"/>
          <w:i/>
        </w:rPr>
        <w:t>Lc</w:t>
      </w:r>
      <w:proofErr w:type="spellEnd"/>
      <w:r w:rsidR="00DA7ACB" w:rsidRPr="00DA7ACB">
        <w:rPr>
          <w:rFonts w:ascii="Arial" w:hAnsi="Arial"/>
          <w:i/>
        </w:rPr>
        <w:t xml:space="preserve"> 1,5-25</w:t>
      </w:r>
      <w:r w:rsidRPr="00FF68E5">
        <w:rPr>
          <w:rFonts w:ascii="Arial" w:hAnsi="Arial"/>
          <w:i/>
        </w:rPr>
        <w:t>)</w:t>
      </w:r>
    </w:p>
    <w:p w:rsidR="003944CF" w:rsidRDefault="003944CF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B17923" w:rsidRDefault="00B17923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F85086" w:rsidRPr="003944CF" w:rsidRDefault="00F85086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20176B" w:rsidRPr="00003B02" w:rsidRDefault="00003B02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 xml:space="preserve">Sabato </w:t>
      </w:r>
      <w:r w:rsidR="00DA7ACB">
        <w:t>8</w:t>
      </w:r>
      <w:r w:rsidRPr="00003B02">
        <w:t xml:space="preserve"> </w:t>
      </w:r>
      <w:r w:rsidR="001057F6" w:rsidRPr="003944CF">
        <w:t xml:space="preserve">febbraio </w:t>
      </w:r>
      <w:r w:rsidR="00DA7ACB">
        <w:t>2020</w:t>
      </w:r>
    </w:p>
    <w:p w:rsidR="00FF68E5" w:rsidRDefault="00FF68E5" w:rsidP="00FF68E5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003B02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«</w:t>
      </w:r>
      <w:r w:rsidR="00DA7ACB">
        <w:rPr>
          <w:rFonts w:ascii="Arial" w:hAnsi="Arial"/>
          <w:b/>
          <w:bCs/>
          <w:i/>
          <w:sz w:val="22"/>
        </w:rPr>
        <w:t>L’annuncio dell</w:t>
      </w:r>
      <w:r w:rsidR="00D22831" w:rsidRPr="00D22831">
        <w:rPr>
          <w:rFonts w:ascii="Arial" w:hAnsi="Arial"/>
          <w:b/>
          <w:bCs/>
          <w:i/>
          <w:sz w:val="22"/>
        </w:rPr>
        <w:t xml:space="preserve">a </w:t>
      </w:r>
      <w:r w:rsidR="00DA7ACB">
        <w:rPr>
          <w:rFonts w:ascii="Arial" w:hAnsi="Arial"/>
          <w:b/>
          <w:bCs/>
          <w:i/>
          <w:sz w:val="22"/>
        </w:rPr>
        <w:t>nasci</w:t>
      </w:r>
      <w:r w:rsidR="00D22831" w:rsidRPr="00D22831">
        <w:rPr>
          <w:rFonts w:ascii="Arial" w:hAnsi="Arial"/>
          <w:b/>
          <w:bCs/>
          <w:i/>
          <w:sz w:val="22"/>
        </w:rPr>
        <w:t>t</w:t>
      </w:r>
      <w:r w:rsidR="00DA7ACB">
        <w:rPr>
          <w:rFonts w:ascii="Arial" w:hAnsi="Arial"/>
          <w:b/>
          <w:bCs/>
          <w:i/>
          <w:sz w:val="22"/>
        </w:rPr>
        <w:t>a di Gesù a Maria</w:t>
      </w:r>
      <w:r>
        <w:rPr>
          <w:rFonts w:ascii="Arial" w:hAnsi="Arial"/>
          <w:b/>
          <w:bCs/>
          <w:i/>
          <w:sz w:val="22"/>
        </w:rPr>
        <w:t>»</w:t>
      </w:r>
    </w:p>
    <w:p w:rsidR="00003B02" w:rsidRPr="003944CF" w:rsidRDefault="00DA7ACB" w:rsidP="00D22831">
      <w:pPr>
        <w:widowControl w:val="0"/>
        <w:spacing w:line="300" w:lineRule="auto"/>
        <w:rPr>
          <w:rFonts w:ascii="Arial" w:hAnsi="Arial"/>
          <w:sz w:val="22"/>
        </w:rPr>
      </w:pPr>
      <w:r w:rsidRPr="00DA7ACB">
        <w:rPr>
          <w:rFonts w:ascii="Arial" w:hAnsi="Arial"/>
          <w:sz w:val="22"/>
        </w:rPr>
        <w:t>La piena di grazia: una maternità strao</w:t>
      </w:r>
      <w:r w:rsidRPr="00DA7ACB">
        <w:rPr>
          <w:rFonts w:ascii="Arial" w:hAnsi="Arial"/>
          <w:sz w:val="22"/>
        </w:rPr>
        <w:t>r</w:t>
      </w:r>
      <w:r w:rsidRPr="00DA7ACB">
        <w:rPr>
          <w:rFonts w:ascii="Arial" w:hAnsi="Arial"/>
          <w:sz w:val="22"/>
        </w:rPr>
        <w:t>dinaria</w:t>
      </w:r>
    </w:p>
    <w:p w:rsidR="00003B02" w:rsidRPr="00FF68E5" w:rsidRDefault="00003B02" w:rsidP="00DA7ACB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="00DA7ACB" w:rsidRPr="00DA7ACB">
        <w:rPr>
          <w:rFonts w:ascii="Arial" w:hAnsi="Arial"/>
          <w:i/>
        </w:rPr>
        <w:t>Lc</w:t>
      </w:r>
      <w:proofErr w:type="spellEnd"/>
      <w:r w:rsidR="00DA7ACB" w:rsidRPr="00DA7ACB">
        <w:rPr>
          <w:rFonts w:ascii="Arial" w:hAnsi="Arial"/>
          <w:i/>
        </w:rPr>
        <w:t xml:space="preserve"> 1,26-38</w:t>
      </w:r>
      <w:r w:rsidRPr="00FF68E5">
        <w:rPr>
          <w:rFonts w:ascii="Arial" w:hAnsi="Arial"/>
          <w:i/>
        </w:rPr>
        <w:t>)</w:t>
      </w:r>
    </w:p>
    <w:p w:rsidR="003944CF" w:rsidRDefault="003944CF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F85086" w:rsidRDefault="00F85086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F85086" w:rsidRPr="003944CF" w:rsidRDefault="00F85086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3944CF" w:rsidRPr="00003B02" w:rsidRDefault="00E10F67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>Venerdì</w:t>
      </w:r>
      <w:r w:rsidR="00DA7ACB">
        <w:t xml:space="preserve"> </w:t>
      </w:r>
      <w:r>
        <w:t>14</w:t>
      </w:r>
      <w:r w:rsidR="003944CF" w:rsidRPr="003944CF">
        <w:t xml:space="preserve"> febbraio </w:t>
      </w:r>
      <w:r w:rsidR="00DA7ACB">
        <w:t>2020</w:t>
      </w:r>
    </w:p>
    <w:p w:rsidR="00FF68E5" w:rsidRDefault="00FF68E5" w:rsidP="00FF68E5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003B02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«</w:t>
      </w:r>
      <w:r w:rsidR="00DA7ACB">
        <w:rPr>
          <w:rFonts w:ascii="Arial" w:hAnsi="Arial"/>
          <w:b/>
          <w:bCs/>
          <w:i/>
          <w:sz w:val="22"/>
        </w:rPr>
        <w:t>Maria, il viaggio e la visita ad Elis</w:t>
      </w:r>
      <w:r w:rsidR="00DA7ACB">
        <w:rPr>
          <w:rFonts w:ascii="Arial" w:hAnsi="Arial"/>
          <w:b/>
          <w:bCs/>
          <w:i/>
          <w:sz w:val="22"/>
        </w:rPr>
        <w:t>a</w:t>
      </w:r>
      <w:r w:rsidR="00DA7ACB">
        <w:rPr>
          <w:rFonts w:ascii="Arial" w:hAnsi="Arial"/>
          <w:b/>
          <w:bCs/>
          <w:i/>
          <w:sz w:val="22"/>
        </w:rPr>
        <w:t>betta</w:t>
      </w:r>
      <w:r>
        <w:rPr>
          <w:rFonts w:ascii="Arial" w:hAnsi="Arial"/>
          <w:b/>
          <w:bCs/>
          <w:i/>
          <w:sz w:val="22"/>
        </w:rPr>
        <w:t>»</w:t>
      </w:r>
    </w:p>
    <w:p w:rsidR="00003B02" w:rsidRPr="003944CF" w:rsidRDefault="00DA7ACB" w:rsidP="00D22831">
      <w:pPr>
        <w:widowControl w:val="0"/>
        <w:spacing w:line="300" w:lineRule="auto"/>
        <w:rPr>
          <w:rFonts w:ascii="Arial" w:hAnsi="Arial"/>
          <w:sz w:val="22"/>
        </w:rPr>
      </w:pPr>
      <w:r w:rsidRPr="00DA7ACB">
        <w:rPr>
          <w:rFonts w:ascii="Arial" w:hAnsi="Arial"/>
          <w:sz w:val="22"/>
        </w:rPr>
        <w:t>L’esultanza di due madri e di due figli</w:t>
      </w:r>
    </w:p>
    <w:p w:rsidR="00003B02" w:rsidRPr="00FF68E5" w:rsidRDefault="00003B02" w:rsidP="00DA7ACB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="00DA7ACB" w:rsidRPr="00DA7ACB">
        <w:rPr>
          <w:rFonts w:ascii="Arial" w:hAnsi="Arial"/>
          <w:i/>
        </w:rPr>
        <w:t>Lc</w:t>
      </w:r>
      <w:proofErr w:type="spellEnd"/>
      <w:r w:rsidR="00DA7ACB" w:rsidRPr="00DA7ACB">
        <w:rPr>
          <w:rFonts w:ascii="Arial" w:hAnsi="Arial"/>
          <w:i/>
        </w:rPr>
        <w:t xml:space="preserve"> 1,39-56</w:t>
      </w:r>
      <w:r w:rsidRPr="00FF68E5">
        <w:rPr>
          <w:rFonts w:ascii="Arial" w:hAnsi="Arial"/>
          <w:i/>
        </w:rPr>
        <w:t>)</w:t>
      </w:r>
    </w:p>
    <w:p w:rsidR="003C29E0" w:rsidRDefault="003C29E0" w:rsidP="003C29E0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rPr>
          <w:rFonts w:ascii="Arial" w:hAnsi="Arial"/>
          <w:sz w:val="22"/>
        </w:rPr>
      </w:pPr>
    </w:p>
    <w:p w:rsidR="00DF72D3" w:rsidRPr="00003B02" w:rsidRDefault="00003B02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 xml:space="preserve">Sabato </w:t>
      </w:r>
      <w:r w:rsidR="00D22831">
        <w:t>2</w:t>
      </w:r>
      <w:r w:rsidR="00DA7ACB">
        <w:t>2</w:t>
      </w:r>
      <w:r w:rsidR="00D22831">
        <w:t xml:space="preserve"> febbraio </w:t>
      </w:r>
      <w:r w:rsidR="00DA7ACB">
        <w:t>2020</w:t>
      </w:r>
    </w:p>
    <w:p w:rsidR="00FF68E5" w:rsidRDefault="00FF68E5" w:rsidP="00FF68E5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003B02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«</w:t>
      </w:r>
      <w:r w:rsidR="00DA7ACB">
        <w:rPr>
          <w:rFonts w:ascii="Arial" w:hAnsi="Arial"/>
          <w:b/>
          <w:bCs/>
          <w:i/>
          <w:sz w:val="22"/>
        </w:rPr>
        <w:t>La n</w:t>
      </w:r>
      <w:r w:rsidR="00D22831" w:rsidRPr="00D22831">
        <w:rPr>
          <w:rFonts w:ascii="Arial" w:hAnsi="Arial"/>
          <w:b/>
          <w:bCs/>
          <w:i/>
          <w:sz w:val="22"/>
        </w:rPr>
        <w:t>as</w:t>
      </w:r>
      <w:r w:rsidR="00DA7ACB">
        <w:rPr>
          <w:rFonts w:ascii="Arial" w:hAnsi="Arial"/>
          <w:b/>
          <w:bCs/>
          <w:i/>
          <w:sz w:val="22"/>
        </w:rPr>
        <w:t>cit</w:t>
      </w:r>
      <w:r w:rsidR="00D22831" w:rsidRPr="00D22831">
        <w:rPr>
          <w:rFonts w:ascii="Arial" w:hAnsi="Arial"/>
          <w:b/>
          <w:bCs/>
          <w:i/>
          <w:sz w:val="22"/>
        </w:rPr>
        <w:t xml:space="preserve">a </w:t>
      </w:r>
      <w:r w:rsidR="00DA7ACB">
        <w:rPr>
          <w:rFonts w:ascii="Arial" w:hAnsi="Arial"/>
          <w:b/>
          <w:bCs/>
          <w:i/>
          <w:sz w:val="22"/>
        </w:rPr>
        <w:t>di Giovanni: «Che sarà mai questo bambino</w:t>
      </w:r>
      <w:r>
        <w:rPr>
          <w:rFonts w:ascii="Arial" w:hAnsi="Arial"/>
          <w:b/>
          <w:bCs/>
          <w:i/>
          <w:sz w:val="22"/>
        </w:rPr>
        <w:t>»</w:t>
      </w:r>
    </w:p>
    <w:p w:rsidR="00003B02" w:rsidRPr="003944CF" w:rsidRDefault="00DA7ACB" w:rsidP="00D22831">
      <w:pPr>
        <w:widowControl w:val="0"/>
        <w:spacing w:line="300" w:lineRule="auto"/>
        <w:rPr>
          <w:rFonts w:ascii="Arial" w:hAnsi="Arial"/>
          <w:sz w:val="22"/>
        </w:rPr>
      </w:pPr>
      <w:r w:rsidRPr="00DA7ACB">
        <w:rPr>
          <w:rFonts w:ascii="Arial" w:hAnsi="Arial"/>
          <w:sz w:val="22"/>
        </w:rPr>
        <w:t>La gioia di una coppia</w:t>
      </w:r>
    </w:p>
    <w:p w:rsidR="00003B02" w:rsidRPr="00FF68E5" w:rsidRDefault="00003B02" w:rsidP="00DA7ACB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="00DA7ACB" w:rsidRPr="00DA7ACB">
        <w:rPr>
          <w:rFonts w:ascii="Arial" w:hAnsi="Arial"/>
          <w:i/>
        </w:rPr>
        <w:t>Lc</w:t>
      </w:r>
      <w:proofErr w:type="spellEnd"/>
      <w:r w:rsidR="00DA7ACB" w:rsidRPr="00DA7ACB">
        <w:rPr>
          <w:rFonts w:ascii="Arial" w:hAnsi="Arial"/>
          <w:i/>
        </w:rPr>
        <w:t xml:space="preserve"> 1,57-80</w:t>
      </w:r>
      <w:r w:rsidRPr="00FF68E5">
        <w:rPr>
          <w:rFonts w:ascii="Arial" w:hAnsi="Arial"/>
          <w:i/>
        </w:rPr>
        <w:t>)</w:t>
      </w:r>
    </w:p>
    <w:p w:rsidR="00DF72D3" w:rsidRDefault="00DF72D3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3C29E0" w:rsidRPr="00B17923" w:rsidRDefault="003C29E0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DF72D3" w:rsidRPr="00B17923" w:rsidRDefault="00DF72D3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1057F6" w:rsidRPr="00003B02" w:rsidRDefault="00003B02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 xml:space="preserve">Sabato </w:t>
      </w:r>
      <w:r w:rsidR="00D22831">
        <w:t>2</w:t>
      </w:r>
      <w:r w:rsidR="00DA7ACB">
        <w:t>9 febbraio</w:t>
      </w:r>
      <w:r w:rsidR="001057F6" w:rsidRPr="00B17923">
        <w:t xml:space="preserve"> </w:t>
      </w:r>
      <w:r w:rsidR="00DA7ACB">
        <w:t>2020</w:t>
      </w:r>
    </w:p>
    <w:p w:rsidR="00FF68E5" w:rsidRDefault="00FF68E5" w:rsidP="00FF68E5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003B02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«</w:t>
      </w:r>
      <w:r w:rsidR="00763BE3">
        <w:rPr>
          <w:rFonts w:ascii="Arial" w:hAnsi="Arial"/>
          <w:b/>
          <w:bCs/>
          <w:i/>
          <w:sz w:val="22"/>
        </w:rPr>
        <w:t>La nascita di Gesù e l’annuncio ai pastori</w:t>
      </w:r>
      <w:r>
        <w:rPr>
          <w:rFonts w:ascii="Arial" w:hAnsi="Arial"/>
          <w:b/>
          <w:bCs/>
          <w:i/>
          <w:sz w:val="22"/>
        </w:rPr>
        <w:t>»</w:t>
      </w:r>
    </w:p>
    <w:p w:rsidR="002E3626" w:rsidRPr="002E3626" w:rsidRDefault="002E3626" w:rsidP="002E3626">
      <w:pPr>
        <w:widowControl w:val="0"/>
        <w:spacing w:line="300" w:lineRule="auto"/>
        <w:rPr>
          <w:rFonts w:ascii="Arial" w:hAnsi="Arial"/>
          <w:sz w:val="22"/>
        </w:rPr>
      </w:pPr>
      <w:r w:rsidRPr="002E3626">
        <w:rPr>
          <w:rFonts w:ascii="Arial" w:hAnsi="Arial"/>
          <w:sz w:val="22"/>
        </w:rPr>
        <w:t>Il mistero del Figlio: “sarà gioia grande  per tutto il popolo”</w:t>
      </w:r>
    </w:p>
    <w:p w:rsidR="00003B02" w:rsidRPr="00FF68E5" w:rsidRDefault="002E3626" w:rsidP="002E3626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 xml:space="preserve"> </w:t>
      </w:r>
      <w:r w:rsidR="00003B02" w:rsidRPr="00FF68E5">
        <w:rPr>
          <w:rFonts w:ascii="Arial" w:hAnsi="Arial"/>
          <w:i/>
        </w:rPr>
        <w:t>(</w:t>
      </w:r>
      <w:proofErr w:type="spellStart"/>
      <w:r w:rsidRPr="002E3626">
        <w:rPr>
          <w:rFonts w:ascii="Arial" w:hAnsi="Arial"/>
          <w:i/>
        </w:rPr>
        <w:t>Lc</w:t>
      </w:r>
      <w:proofErr w:type="spellEnd"/>
      <w:r w:rsidRPr="002E3626">
        <w:rPr>
          <w:rFonts w:ascii="Arial" w:hAnsi="Arial"/>
          <w:i/>
        </w:rPr>
        <w:t xml:space="preserve"> 2,1-20</w:t>
      </w:r>
      <w:r w:rsidR="00003B02" w:rsidRPr="00FF68E5">
        <w:rPr>
          <w:rFonts w:ascii="Arial" w:hAnsi="Arial"/>
          <w:i/>
        </w:rPr>
        <w:t>)</w:t>
      </w:r>
    </w:p>
    <w:p w:rsidR="003944CF" w:rsidRPr="00B17923" w:rsidRDefault="003944CF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3944CF" w:rsidRDefault="003944CF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3C29E0" w:rsidRDefault="003C29E0" w:rsidP="003C29E0">
      <w:pPr>
        <w:widowControl w:val="0"/>
        <w:spacing w:line="276" w:lineRule="auto"/>
        <w:rPr>
          <w:rFonts w:ascii="Arial" w:hAnsi="Arial"/>
          <w:sz w:val="22"/>
        </w:rPr>
      </w:pPr>
    </w:p>
    <w:p w:rsidR="0020176B" w:rsidRPr="00003B02" w:rsidRDefault="00E10F67" w:rsidP="00003B02">
      <w:pPr>
        <w:pStyle w:val="Titolo9"/>
        <w:widowControl w:val="0"/>
        <w:pBdr>
          <w:left w:val="single" w:sz="12" w:space="4" w:color="000000"/>
          <w:right w:val="none" w:sz="0" w:space="0" w:color="auto"/>
        </w:pBdr>
        <w:spacing w:line="276" w:lineRule="auto"/>
        <w:ind w:left="1134" w:right="0"/>
        <w:jc w:val="right"/>
      </w:pPr>
      <w:r>
        <w:t>Sabato 7</w:t>
      </w:r>
      <w:r w:rsidR="001057F6" w:rsidRPr="00B17923">
        <w:t xml:space="preserve"> marzo </w:t>
      </w:r>
      <w:r w:rsidR="00DA7ACB">
        <w:t>2020</w:t>
      </w:r>
    </w:p>
    <w:p w:rsidR="00FF68E5" w:rsidRDefault="00FF68E5" w:rsidP="00FF68E5">
      <w:pPr>
        <w:widowControl w:val="0"/>
        <w:spacing w:line="276" w:lineRule="auto"/>
        <w:rPr>
          <w:rFonts w:ascii="Arial" w:hAnsi="Arial"/>
          <w:sz w:val="22"/>
        </w:rPr>
      </w:pPr>
    </w:p>
    <w:p w:rsidR="00003B02" w:rsidRDefault="00D22831" w:rsidP="00D22831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 w:rsidRPr="00D22831">
        <w:rPr>
          <w:rFonts w:ascii="Arial" w:hAnsi="Arial"/>
          <w:b/>
          <w:bCs/>
          <w:i/>
          <w:sz w:val="22"/>
        </w:rPr>
        <w:t>«</w:t>
      </w:r>
      <w:r w:rsidR="002E3626">
        <w:rPr>
          <w:rFonts w:ascii="Arial" w:hAnsi="Arial"/>
          <w:b/>
          <w:bCs/>
          <w:i/>
          <w:sz w:val="22"/>
        </w:rPr>
        <w:t>Nel tempio: una profezia al maschile (Simeone) ed una al femminile (Anna)</w:t>
      </w:r>
      <w:r w:rsidR="00003B02">
        <w:rPr>
          <w:rFonts w:ascii="Arial" w:hAnsi="Arial"/>
          <w:b/>
          <w:bCs/>
          <w:i/>
          <w:sz w:val="22"/>
        </w:rPr>
        <w:t>»</w:t>
      </w:r>
    </w:p>
    <w:p w:rsidR="00003B02" w:rsidRPr="00FF68E5" w:rsidRDefault="00003B02" w:rsidP="002E3626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="002E3626" w:rsidRPr="002E3626">
        <w:rPr>
          <w:rFonts w:ascii="Arial" w:hAnsi="Arial"/>
          <w:i/>
        </w:rPr>
        <w:t>Lc</w:t>
      </w:r>
      <w:proofErr w:type="spellEnd"/>
      <w:r w:rsidR="002E3626" w:rsidRPr="002E3626">
        <w:rPr>
          <w:rFonts w:ascii="Arial" w:hAnsi="Arial"/>
          <w:i/>
        </w:rPr>
        <w:t xml:space="preserve"> 2,21-40</w:t>
      </w:r>
      <w:r w:rsidRPr="00FF68E5">
        <w:rPr>
          <w:rFonts w:ascii="Arial" w:hAnsi="Arial"/>
          <w:i/>
        </w:rPr>
        <w:t>)</w:t>
      </w:r>
    </w:p>
    <w:p w:rsidR="002E3626" w:rsidRDefault="002E3626" w:rsidP="002E3626">
      <w:pPr>
        <w:widowControl w:val="0"/>
        <w:spacing w:line="300" w:lineRule="auto"/>
        <w:rPr>
          <w:rFonts w:ascii="Arial" w:hAnsi="Arial"/>
          <w:b/>
          <w:bCs/>
          <w:i/>
          <w:sz w:val="22"/>
        </w:rPr>
      </w:pPr>
      <w:r w:rsidRPr="00D22831">
        <w:rPr>
          <w:rFonts w:ascii="Arial" w:hAnsi="Arial"/>
          <w:b/>
          <w:bCs/>
          <w:i/>
          <w:sz w:val="22"/>
        </w:rPr>
        <w:t>«</w:t>
      </w:r>
      <w:r>
        <w:rPr>
          <w:rFonts w:ascii="Arial" w:hAnsi="Arial"/>
          <w:b/>
          <w:bCs/>
          <w:i/>
          <w:sz w:val="22"/>
        </w:rPr>
        <w:t>Gesù dodicenne interroga i maestri»</w:t>
      </w:r>
    </w:p>
    <w:p w:rsidR="002E3626" w:rsidRPr="00FF68E5" w:rsidRDefault="002E3626" w:rsidP="002E3626">
      <w:pPr>
        <w:widowControl w:val="0"/>
        <w:spacing w:line="300" w:lineRule="auto"/>
        <w:jc w:val="right"/>
        <w:rPr>
          <w:rFonts w:ascii="Arial" w:hAnsi="Arial"/>
          <w:i/>
          <w:sz w:val="22"/>
        </w:rPr>
      </w:pPr>
      <w:r w:rsidRPr="00FF68E5">
        <w:rPr>
          <w:rFonts w:ascii="Arial" w:hAnsi="Arial"/>
          <w:i/>
        </w:rPr>
        <w:t>(</w:t>
      </w:r>
      <w:proofErr w:type="spellStart"/>
      <w:r w:rsidRPr="002E3626">
        <w:rPr>
          <w:rFonts w:ascii="Arial" w:hAnsi="Arial"/>
          <w:i/>
        </w:rPr>
        <w:t>Lc</w:t>
      </w:r>
      <w:proofErr w:type="spellEnd"/>
      <w:r w:rsidRPr="002E3626">
        <w:rPr>
          <w:rFonts w:ascii="Arial" w:hAnsi="Arial"/>
          <w:i/>
        </w:rPr>
        <w:t xml:space="preserve"> 2, 41-52</w:t>
      </w:r>
      <w:r w:rsidRPr="00FF68E5">
        <w:rPr>
          <w:rFonts w:ascii="Arial" w:hAnsi="Arial"/>
          <w:i/>
        </w:rPr>
        <w:t>)</w:t>
      </w: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br w:type="column"/>
      </w:r>
      <w:r>
        <w:rPr>
          <w:rFonts w:ascii="Verdana" w:hAnsi="Verdana"/>
          <w:b/>
          <w:sz w:val="26"/>
        </w:rPr>
        <w:lastRenderedPageBreak/>
        <w:t>OBIETTIVI</w:t>
      </w:r>
    </w:p>
    <w:p w:rsidR="00CD7047" w:rsidRDefault="00FC10C3" w:rsidP="008271F4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Accompagnare ad entrare nel cuore delle pagine del Vangelo per con</w:t>
      </w:r>
      <w:r>
        <w:rPr>
          <w:rFonts w:ascii="Verdana" w:hAnsi="Verdana"/>
        </w:rPr>
        <w:t>o</w:t>
      </w:r>
      <w:r>
        <w:rPr>
          <w:rFonts w:ascii="Verdana" w:hAnsi="Verdana"/>
        </w:rPr>
        <w:t>scere ed amare sempre più Cristo: lo snodarsi della sua esistenza come Uomo-Dio</w:t>
      </w:r>
      <w:r w:rsidR="00CD7047">
        <w:rPr>
          <w:rFonts w:ascii="Verdana" w:hAnsi="Verdana"/>
        </w:rPr>
        <w:t xml:space="preserve"> nella semplicità nella</w:t>
      </w:r>
      <w:r w:rsidR="008D4604">
        <w:rPr>
          <w:rFonts w:ascii="Verdana" w:hAnsi="Verdana"/>
        </w:rPr>
        <w:t xml:space="preserve"> e</w:t>
      </w:r>
      <w:r w:rsidR="00CD7047">
        <w:rPr>
          <w:rFonts w:ascii="Verdana" w:hAnsi="Verdana"/>
        </w:rPr>
        <w:t xml:space="preserve"> </w:t>
      </w:r>
      <w:r w:rsidR="008D4604">
        <w:rPr>
          <w:rFonts w:ascii="Verdana" w:hAnsi="Verdana"/>
        </w:rPr>
        <w:t>nell’</w:t>
      </w:r>
      <w:r w:rsidR="00CD7047">
        <w:rPr>
          <w:rFonts w:ascii="Verdana" w:hAnsi="Verdana"/>
        </w:rPr>
        <w:t>umiltà di una vita quotidiana comune.</w:t>
      </w:r>
      <w:r w:rsidR="00003B02">
        <w:rPr>
          <w:rFonts w:ascii="Verdana" w:hAnsi="Verdana"/>
        </w:rPr>
        <w:t xml:space="preserve"> </w:t>
      </w:r>
    </w:p>
    <w:p w:rsidR="008271F4" w:rsidRPr="00F85086" w:rsidRDefault="00CD7047" w:rsidP="008271F4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003B02">
        <w:rPr>
          <w:rFonts w:ascii="Verdana" w:hAnsi="Verdana"/>
        </w:rPr>
        <w:t>ostenere le partecipanti al corso</w:t>
      </w:r>
      <w:r>
        <w:rPr>
          <w:rFonts w:ascii="Verdana" w:hAnsi="Verdana"/>
        </w:rPr>
        <w:t xml:space="preserve"> affinché facciano di questi incontri</w:t>
      </w:r>
      <w:r w:rsidR="00003B02">
        <w:rPr>
          <w:rFonts w:ascii="Verdana" w:hAnsi="Verdana"/>
        </w:rPr>
        <w:t xml:space="preserve"> oggetto di riflessio</w:t>
      </w:r>
      <w:r w:rsidR="004F0B14">
        <w:rPr>
          <w:rFonts w:ascii="Verdana" w:hAnsi="Verdana"/>
        </w:rPr>
        <w:t>ne profonda</w:t>
      </w:r>
      <w:r w:rsidR="00003B02">
        <w:rPr>
          <w:rFonts w:ascii="Verdana" w:hAnsi="Verdana"/>
        </w:rPr>
        <w:t xml:space="preserve"> e di preghiera personale</w:t>
      </w:r>
      <w:r w:rsidR="008271F4" w:rsidRPr="00F85086">
        <w:rPr>
          <w:rFonts w:ascii="Verdana" w:hAnsi="Verdana"/>
        </w:rPr>
        <w:t>.</w:t>
      </w: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1057F6" w:rsidRDefault="001057F6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DESTINATARI</w:t>
      </w:r>
    </w:p>
    <w:p w:rsidR="0020176B" w:rsidRDefault="0020176B" w:rsidP="0090219B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Religiose e Consacrate della Diocesi</w:t>
      </w:r>
    </w:p>
    <w:p w:rsidR="0020176B" w:rsidRDefault="0020176B" w:rsidP="0090219B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Persone interessate al tema della Parola di Dio</w:t>
      </w: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1057F6" w:rsidRDefault="001057F6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572BB4">
      <w:pPr>
        <w:widowControl w:val="0"/>
        <w:jc w:val="both"/>
        <w:rPr>
          <w:rFonts w:ascii="Arial" w:hAnsi="Arial"/>
          <w:sz w:val="22"/>
        </w:rPr>
      </w:pPr>
    </w:p>
    <w:p w:rsidR="0020176B" w:rsidRDefault="0020176B" w:rsidP="00C04A7B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METODOLOGIA</w:t>
      </w:r>
    </w:p>
    <w:p w:rsidR="0020176B" w:rsidRDefault="0020176B" w:rsidP="0090219B">
      <w:pPr>
        <w:widowControl w:val="0"/>
        <w:spacing w:before="60" w:line="264" w:lineRule="auto"/>
        <w:jc w:val="both"/>
        <w:rPr>
          <w:rFonts w:ascii="Verdana" w:hAnsi="Verdana"/>
        </w:rPr>
      </w:pPr>
      <w:r>
        <w:rPr>
          <w:rFonts w:ascii="Verdana" w:hAnsi="Verdana"/>
        </w:rPr>
        <w:t>Gli incontri sono guidati</w:t>
      </w:r>
      <w:r w:rsidR="00F85086">
        <w:rPr>
          <w:rFonts w:ascii="Verdana" w:hAnsi="Verdana"/>
        </w:rPr>
        <w:t xml:space="preserve"> alternativame</w:t>
      </w:r>
      <w:r w:rsidR="00F85086">
        <w:rPr>
          <w:rFonts w:ascii="Verdana" w:hAnsi="Verdana"/>
        </w:rPr>
        <w:t>n</w:t>
      </w:r>
      <w:r w:rsidR="00F85086">
        <w:rPr>
          <w:rFonts w:ascii="Verdana" w:hAnsi="Verdana"/>
        </w:rPr>
        <w:t xml:space="preserve">te </w:t>
      </w:r>
      <w:r>
        <w:rPr>
          <w:rFonts w:ascii="Verdana" w:hAnsi="Verdana"/>
        </w:rPr>
        <w:t xml:space="preserve">da due </w:t>
      </w:r>
      <w:r>
        <w:rPr>
          <w:rFonts w:ascii="Verdana" w:hAnsi="Verdana"/>
          <w:b/>
        </w:rPr>
        <w:t>esperti</w:t>
      </w:r>
      <w:r>
        <w:rPr>
          <w:rFonts w:ascii="Verdana" w:hAnsi="Verdana"/>
        </w:rPr>
        <w:t>:</w:t>
      </w:r>
    </w:p>
    <w:p w:rsidR="0020176B" w:rsidRDefault="0020176B" w:rsidP="003944CF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 w:rsidRPr="00572BB4">
        <w:rPr>
          <w:rFonts w:ascii="Verdana" w:hAnsi="Verdana"/>
          <w:b/>
          <w:i/>
        </w:rPr>
        <w:t>Fratel Luca Fallica</w:t>
      </w:r>
      <w:r>
        <w:rPr>
          <w:rFonts w:ascii="Verdana" w:hAnsi="Verdana"/>
        </w:rPr>
        <w:t>, benedettino, studioso di Sacra Scrittura</w:t>
      </w:r>
    </w:p>
    <w:p w:rsidR="0020176B" w:rsidRDefault="0020176B" w:rsidP="003944CF">
      <w:pPr>
        <w:widowControl w:val="0"/>
        <w:numPr>
          <w:ilvl w:val="0"/>
          <w:numId w:val="31"/>
        </w:numPr>
        <w:spacing w:before="60" w:line="264" w:lineRule="auto"/>
        <w:jc w:val="both"/>
        <w:rPr>
          <w:rFonts w:ascii="Verdana" w:hAnsi="Verdana"/>
        </w:rPr>
      </w:pPr>
      <w:r w:rsidRPr="00572BB4">
        <w:rPr>
          <w:rFonts w:ascii="Verdana" w:hAnsi="Verdana"/>
          <w:b/>
          <w:i/>
        </w:rPr>
        <w:t>Prof.ssa Rita Pellegrini</w:t>
      </w:r>
      <w:r>
        <w:rPr>
          <w:rFonts w:ascii="Verdana" w:hAnsi="Verdana"/>
        </w:rPr>
        <w:t>, docente di Sacra Scrittura</w:t>
      </w:r>
    </w:p>
    <w:p w:rsidR="0020176B" w:rsidRPr="009C0E03" w:rsidRDefault="0020176B" w:rsidP="003944CF">
      <w:pPr>
        <w:widowControl w:val="0"/>
        <w:spacing w:before="120"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 xml:space="preserve">Relazione di base: </w:t>
      </w:r>
    </w:p>
    <w:p w:rsidR="0020176B" w:rsidRDefault="0020176B" w:rsidP="009C0E03">
      <w:pPr>
        <w:widowControl w:val="0"/>
        <w:numPr>
          <w:ilvl w:val="0"/>
          <w:numId w:val="31"/>
        </w:numPr>
        <w:spacing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>Dibattito</w:t>
      </w:r>
      <w:r>
        <w:rPr>
          <w:rFonts w:ascii="Verdana" w:hAnsi="Verdana"/>
        </w:rPr>
        <w:t xml:space="preserve"> e</w:t>
      </w:r>
      <w:r w:rsidRPr="009C0E03">
        <w:rPr>
          <w:rFonts w:ascii="Verdana" w:hAnsi="Verdana"/>
        </w:rPr>
        <w:t xml:space="preserve"> confronto sui punti nod</w:t>
      </w:r>
      <w:r w:rsidRPr="009C0E03">
        <w:rPr>
          <w:rFonts w:ascii="Verdana" w:hAnsi="Verdana"/>
        </w:rPr>
        <w:t>a</w:t>
      </w:r>
      <w:r w:rsidRPr="009C0E03">
        <w:rPr>
          <w:rFonts w:ascii="Verdana" w:hAnsi="Verdana"/>
        </w:rPr>
        <w:t>li del testo esposto</w:t>
      </w:r>
    </w:p>
    <w:p w:rsidR="0020176B" w:rsidRDefault="0020176B" w:rsidP="009C0E03">
      <w:pPr>
        <w:widowControl w:val="0"/>
        <w:numPr>
          <w:ilvl w:val="0"/>
          <w:numId w:val="31"/>
        </w:numPr>
        <w:spacing w:line="264" w:lineRule="auto"/>
        <w:jc w:val="both"/>
        <w:rPr>
          <w:rFonts w:ascii="Verdana" w:hAnsi="Verdana"/>
        </w:rPr>
      </w:pPr>
      <w:r w:rsidRPr="009C0E03">
        <w:rPr>
          <w:rFonts w:ascii="Verdana" w:hAnsi="Verdana"/>
        </w:rPr>
        <w:t xml:space="preserve">riflessione personale e preghiera </w:t>
      </w:r>
    </w:p>
    <w:sectPr w:rsidR="0020176B" w:rsidSect="00220929">
      <w:pgSz w:w="16838" w:h="11906" w:orient="landscape" w:code="9"/>
      <w:pgMar w:top="851" w:right="851" w:bottom="851" w:left="851" w:header="720" w:footer="720" w:gutter="0"/>
      <w:cols w:num="3" w:space="141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DC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>
    <w:nsid w:val="0B6E210E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>
    <w:nsid w:val="0BCB2E02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3">
    <w:nsid w:val="108851D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14AB2B3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>
    <w:nsid w:val="19F90E8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24580A5B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7">
    <w:nsid w:val="2A2D2DA6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>
    <w:nsid w:val="2F756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F9E6B7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>
    <w:nsid w:val="35A126DD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>
    <w:nsid w:val="42DA6F4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12">
    <w:nsid w:val="44DF6A1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45557F9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">
    <w:nsid w:val="4A350F9F"/>
    <w:multiLevelType w:val="hybridMultilevel"/>
    <w:tmpl w:val="EA72DB78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25176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6">
    <w:nsid w:val="544807AB"/>
    <w:multiLevelType w:val="singleLevel"/>
    <w:tmpl w:val="CA244C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66E70E2"/>
    <w:multiLevelType w:val="multilevel"/>
    <w:tmpl w:val="CC3EEABA"/>
    <w:lvl w:ilvl="0">
      <w:start w:val="1"/>
      <w:numFmt w:val="none"/>
      <w:lvlText w:val=""/>
      <w:legacy w:legacy="1" w:legacySpace="12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85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45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05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65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25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85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45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05" w:hanging="360"/>
      </w:pPr>
      <w:rPr>
        <w:rFonts w:ascii="Wingdings" w:hAnsi="Wingdings" w:cs="Times New Roman" w:hint="default"/>
      </w:rPr>
    </w:lvl>
  </w:abstractNum>
  <w:abstractNum w:abstractNumId="18">
    <w:nsid w:val="56F24F2B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9">
    <w:nsid w:val="5BA4622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0">
    <w:nsid w:val="5C3B14F4"/>
    <w:multiLevelType w:val="hybridMultilevel"/>
    <w:tmpl w:val="A9E8B0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992D37"/>
    <w:multiLevelType w:val="singleLevel"/>
    <w:tmpl w:val="C046DA5C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2">
    <w:nsid w:val="5F9E0D9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>
    <w:nsid w:val="609A2F29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>
    <w:nsid w:val="625B7E3B"/>
    <w:multiLevelType w:val="singleLevel"/>
    <w:tmpl w:val="198680E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5">
    <w:nsid w:val="63631510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6">
    <w:nsid w:val="63BF730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>
    <w:nsid w:val="65B6369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8">
    <w:nsid w:val="668A0501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9">
    <w:nsid w:val="678234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0">
    <w:nsid w:val="6AF62D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CEF5D60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2">
    <w:nsid w:val="705E1868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33">
    <w:nsid w:val="70C4691C"/>
    <w:multiLevelType w:val="hybridMultilevel"/>
    <w:tmpl w:val="43C8B406"/>
    <w:lvl w:ilvl="0" w:tplc="7F545A32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B23E9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49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C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29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C6B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C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2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B68AA"/>
    <w:multiLevelType w:val="hybridMultilevel"/>
    <w:tmpl w:val="43C8B40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C4E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>
    <w:nsid w:val="783607AF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7">
    <w:nsid w:val="7F3913AB"/>
    <w:multiLevelType w:val="singleLevel"/>
    <w:tmpl w:val="FDBA56B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5"/>
  </w:num>
  <w:num w:numId="4">
    <w:abstractNumId w:val="15"/>
  </w:num>
  <w:num w:numId="5">
    <w:abstractNumId w:val="18"/>
  </w:num>
  <w:num w:numId="6">
    <w:abstractNumId w:val="11"/>
  </w:num>
  <w:num w:numId="7">
    <w:abstractNumId w:val="1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23"/>
  </w:num>
  <w:num w:numId="13">
    <w:abstractNumId w:val="36"/>
  </w:num>
  <w:num w:numId="14">
    <w:abstractNumId w:val="0"/>
  </w:num>
  <w:num w:numId="15">
    <w:abstractNumId w:val="12"/>
  </w:num>
  <w:num w:numId="16">
    <w:abstractNumId w:val="9"/>
  </w:num>
  <w:num w:numId="17">
    <w:abstractNumId w:val="8"/>
  </w:num>
  <w:num w:numId="18">
    <w:abstractNumId w:val="7"/>
  </w:num>
  <w:num w:numId="19">
    <w:abstractNumId w:val="28"/>
  </w:num>
  <w:num w:numId="20">
    <w:abstractNumId w:val="10"/>
  </w:num>
  <w:num w:numId="21">
    <w:abstractNumId w:val="5"/>
  </w:num>
  <w:num w:numId="22">
    <w:abstractNumId w:val="30"/>
  </w:num>
  <w:num w:numId="23">
    <w:abstractNumId w:val="29"/>
  </w:num>
  <w:num w:numId="24">
    <w:abstractNumId w:val="35"/>
  </w:num>
  <w:num w:numId="25">
    <w:abstractNumId w:val="31"/>
  </w:num>
  <w:num w:numId="26">
    <w:abstractNumId w:val="26"/>
  </w:num>
  <w:num w:numId="27">
    <w:abstractNumId w:val="27"/>
  </w:num>
  <w:num w:numId="28">
    <w:abstractNumId w:val="13"/>
  </w:num>
  <w:num w:numId="29">
    <w:abstractNumId w:val="3"/>
  </w:num>
  <w:num w:numId="30">
    <w:abstractNumId w:val="4"/>
  </w:num>
  <w:num w:numId="31">
    <w:abstractNumId w:val="33"/>
  </w:num>
  <w:num w:numId="32">
    <w:abstractNumId w:val="16"/>
  </w:num>
  <w:num w:numId="33">
    <w:abstractNumId w:val="6"/>
  </w:num>
  <w:num w:numId="34">
    <w:abstractNumId w:val="32"/>
  </w:num>
  <w:num w:numId="35">
    <w:abstractNumId w:val="2"/>
  </w:num>
  <w:num w:numId="36">
    <w:abstractNumId w:val="14"/>
  </w:num>
  <w:num w:numId="37">
    <w:abstractNumId w:val="34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43BC"/>
    <w:rsid w:val="00003B02"/>
    <w:rsid w:val="0005185F"/>
    <w:rsid w:val="000704C9"/>
    <w:rsid w:val="00093825"/>
    <w:rsid w:val="000A60C6"/>
    <w:rsid w:val="000B5576"/>
    <w:rsid w:val="000B733C"/>
    <w:rsid w:val="000D0B69"/>
    <w:rsid w:val="000D5890"/>
    <w:rsid w:val="000E6711"/>
    <w:rsid w:val="001057F6"/>
    <w:rsid w:val="001167B7"/>
    <w:rsid w:val="001256FE"/>
    <w:rsid w:val="00143706"/>
    <w:rsid w:val="00157D10"/>
    <w:rsid w:val="00160C51"/>
    <w:rsid w:val="0016165E"/>
    <w:rsid w:val="001D3FF3"/>
    <w:rsid w:val="001D5BE3"/>
    <w:rsid w:val="001E3384"/>
    <w:rsid w:val="0020176B"/>
    <w:rsid w:val="00214F5A"/>
    <w:rsid w:val="00220929"/>
    <w:rsid w:val="002265BC"/>
    <w:rsid w:val="00250BF4"/>
    <w:rsid w:val="00264417"/>
    <w:rsid w:val="00272804"/>
    <w:rsid w:val="00286CEA"/>
    <w:rsid w:val="002B1C97"/>
    <w:rsid w:val="002B3CED"/>
    <w:rsid w:val="002E3626"/>
    <w:rsid w:val="002F0AE8"/>
    <w:rsid w:val="002F6C13"/>
    <w:rsid w:val="00327274"/>
    <w:rsid w:val="00341B65"/>
    <w:rsid w:val="003763FF"/>
    <w:rsid w:val="00382F51"/>
    <w:rsid w:val="003944CF"/>
    <w:rsid w:val="003A1B61"/>
    <w:rsid w:val="003A245D"/>
    <w:rsid w:val="003C29E0"/>
    <w:rsid w:val="003C7592"/>
    <w:rsid w:val="003D1FD4"/>
    <w:rsid w:val="00426F41"/>
    <w:rsid w:val="00450D97"/>
    <w:rsid w:val="00466741"/>
    <w:rsid w:val="004778F0"/>
    <w:rsid w:val="004C07E7"/>
    <w:rsid w:val="004C191C"/>
    <w:rsid w:val="004E6BEA"/>
    <w:rsid w:val="004F0B14"/>
    <w:rsid w:val="004F4B51"/>
    <w:rsid w:val="0053057D"/>
    <w:rsid w:val="00536D52"/>
    <w:rsid w:val="00572BB4"/>
    <w:rsid w:val="005B07D2"/>
    <w:rsid w:val="005F7562"/>
    <w:rsid w:val="00606C0F"/>
    <w:rsid w:val="006078C4"/>
    <w:rsid w:val="00630479"/>
    <w:rsid w:val="006522C3"/>
    <w:rsid w:val="006616F6"/>
    <w:rsid w:val="006634A5"/>
    <w:rsid w:val="0066639E"/>
    <w:rsid w:val="00686D3B"/>
    <w:rsid w:val="00692EF4"/>
    <w:rsid w:val="006E3F96"/>
    <w:rsid w:val="006F43BC"/>
    <w:rsid w:val="007002BB"/>
    <w:rsid w:val="007018FA"/>
    <w:rsid w:val="00704F07"/>
    <w:rsid w:val="007200EA"/>
    <w:rsid w:val="00724709"/>
    <w:rsid w:val="00752A78"/>
    <w:rsid w:val="00763BE3"/>
    <w:rsid w:val="007C1685"/>
    <w:rsid w:val="007C4337"/>
    <w:rsid w:val="007F1428"/>
    <w:rsid w:val="007F5FD5"/>
    <w:rsid w:val="00812680"/>
    <w:rsid w:val="008271F4"/>
    <w:rsid w:val="00827464"/>
    <w:rsid w:val="00830DE1"/>
    <w:rsid w:val="008769B3"/>
    <w:rsid w:val="008A091C"/>
    <w:rsid w:val="008B4E80"/>
    <w:rsid w:val="008D4604"/>
    <w:rsid w:val="0090219B"/>
    <w:rsid w:val="009038B5"/>
    <w:rsid w:val="00965F39"/>
    <w:rsid w:val="0097030F"/>
    <w:rsid w:val="00985749"/>
    <w:rsid w:val="0098694F"/>
    <w:rsid w:val="00987793"/>
    <w:rsid w:val="009A2DCF"/>
    <w:rsid w:val="009C0E03"/>
    <w:rsid w:val="009C2D68"/>
    <w:rsid w:val="009F38B8"/>
    <w:rsid w:val="00A27223"/>
    <w:rsid w:val="00A3448C"/>
    <w:rsid w:val="00A372E6"/>
    <w:rsid w:val="00A93F01"/>
    <w:rsid w:val="00AC1C6E"/>
    <w:rsid w:val="00AD7C93"/>
    <w:rsid w:val="00B074E1"/>
    <w:rsid w:val="00B17923"/>
    <w:rsid w:val="00B91C17"/>
    <w:rsid w:val="00BB2BAA"/>
    <w:rsid w:val="00BC3378"/>
    <w:rsid w:val="00BE0BA3"/>
    <w:rsid w:val="00C04A7B"/>
    <w:rsid w:val="00C05462"/>
    <w:rsid w:val="00CD7047"/>
    <w:rsid w:val="00D046ED"/>
    <w:rsid w:val="00D15718"/>
    <w:rsid w:val="00D22831"/>
    <w:rsid w:val="00D86404"/>
    <w:rsid w:val="00D93474"/>
    <w:rsid w:val="00DA7ACB"/>
    <w:rsid w:val="00DD42B7"/>
    <w:rsid w:val="00DE0340"/>
    <w:rsid w:val="00DF6860"/>
    <w:rsid w:val="00DF72D3"/>
    <w:rsid w:val="00E038FE"/>
    <w:rsid w:val="00E04D7A"/>
    <w:rsid w:val="00E072F7"/>
    <w:rsid w:val="00E10C4C"/>
    <w:rsid w:val="00E10F67"/>
    <w:rsid w:val="00E11AC6"/>
    <w:rsid w:val="00E16AB5"/>
    <w:rsid w:val="00E34625"/>
    <w:rsid w:val="00E43964"/>
    <w:rsid w:val="00E50CA3"/>
    <w:rsid w:val="00E565DC"/>
    <w:rsid w:val="00E6521E"/>
    <w:rsid w:val="00E751B3"/>
    <w:rsid w:val="00E94730"/>
    <w:rsid w:val="00EA6E92"/>
    <w:rsid w:val="00EE19BF"/>
    <w:rsid w:val="00F26B07"/>
    <w:rsid w:val="00F67ED3"/>
    <w:rsid w:val="00F737D4"/>
    <w:rsid w:val="00F84D27"/>
    <w:rsid w:val="00F85086"/>
    <w:rsid w:val="00FB24E6"/>
    <w:rsid w:val="00FC04EE"/>
    <w:rsid w:val="00FC10C3"/>
    <w:rsid w:val="00FE541C"/>
    <w:rsid w:val="00FF6152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92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0929"/>
    <w:pPr>
      <w:keepNext/>
      <w:spacing w:line="264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092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0929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0929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2092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20929"/>
    <w:pPr>
      <w:keepNext/>
      <w:jc w:val="center"/>
      <w:outlineLvl w:val="5"/>
    </w:pPr>
    <w:rPr>
      <w:rFonts w:ascii="Arial" w:hAnsi="Arial"/>
      <w:b/>
      <w:i/>
      <w:sz w:val="7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0929"/>
    <w:pPr>
      <w:keepNext/>
      <w:spacing w:before="6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0929"/>
    <w:pPr>
      <w:keepNext/>
      <w:spacing w:line="264" w:lineRule="auto"/>
      <w:jc w:val="center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0929"/>
    <w:pPr>
      <w:keepNext/>
      <w:pBdr>
        <w:bottom w:val="single" w:sz="12" w:space="4" w:color="000000"/>
        <w:right w:val="single" w:sz="12" w:space="4" w:color="000000"/>
      </w:pBdr>
      <w:spacing w:line="264" w:lineRule="auto"/>
      <w:ind w:right="1701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1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F61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F615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F615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F61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F615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F615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F6152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F6152"/>
    <w:rPr>
      <w:rFonts w:ascii="Cambria" w:hAnsi="Cambria" w:cs="Times New Roman"/>
    </w:rPr>
  </w:style>
  <w:style w:type="paragraph" w:customStyle="1" w:styleId="Testonormale1">
    <w:name w:val="Testo normale1"/>
    <w:basedOn w:val="Normale"/>
    <w:uiPriority w:val="99"/>
    <w:rsid w:val="00220929"/>
    <w:rPr>
      <w:b/>
      <w:sz w:val="24"/>
    </w:rPr>
  </w:style>
  <w:style w:type="paragraph" w:styleId="Elenco">
    <w:name w:val="List"/>
    <w:basedOn w:val="Normale"/>
    <w:uiPriority w:val="99"/>
    <w:rsid w:val="00220929"/>
    <w:pPr>
      <w:ind w:left="283" w:hanging="283"/>
    </w:pPr>
    <w:rPr>
      <w:sz w:val="24"/>
    </w:rPr>
  </w:style>
  <w:style w:type="paragraph" w:styleId="Elenco2">
    <w:name w:val="List 2"/>
    <w:basedOn w:val="Normale"/>
    <w:uiPriority w:val="99"/>
    <w:rsid w:val="00220929"/>
    <w:pPr>
      <w:ind w:left="566" w:hanging="283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rsid w:val="00220929"/>
    <w:pPr>
      <w:spacing w:after="120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F6152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220929"/>
    <w:pPr>
      <w:spacing w:after="120"/>
      <w:ind w:left="283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220929"/>
    <w:pPr>
      <w:widowControl w:val="0"/>
      <w:spacing w:line="300" w:lineRule="auto"/>
      <w:jc w:val="center"/>
    </w:pPr>
    <w:rPr>
      <w:rFonts w:ascii="Tahoma" w:hAnsi="Tahoma"/>
      <w:b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20929"/>
    <w:pPr>
      <w:widowControl w:val="0"/>
      <w:spacing w:before="120" w:after="120"/>
      <w:jc w:val="center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F6152"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220929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F6152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220929"/>
    <w:pPr>
      <w:ind w:left="34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F6152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20929"/>
    <w:pPr>
      <w:spacing w:after="120"/>
      <w:jc w:val="center"/>
    </w:pPr>
    <w:rPr>
      <w:rFonts w:ascii="Tahoma" w:hAnsi="Tahoma" w:cs="Tahom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F6152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220929"/>
    <w:pPr>
      <w:tabs>
        <w:tab w:val="left" w:pos="1134"/>
      </w:tabs>
      <w:spacing w:line="264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52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615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3E6C-CB97-4D6F-968C-FE3A5252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Gesù Cristo è il Signore, il perfetto e definitivo Rivelatore del Padre, l’unico Salvatore del mondo; nell’evento della sua in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Gesù Cristo è il Signore, il perfetto e definitivo Rivelatore del Padre, l’unico Salvatore del mondo; nell’evento della sua in</dc:title>
  <dc:creator>U.S.M.I. Diocesana</dc:creator>
  <cp:lastModifiedBy>Utente</cp:lastModifiedBy>
  <cp:revision>4</cp:revision>
  <cp:lastPrinted>2019-10-01T06:33:00Z</cp:lastPrinted>
  <dcterms:created xsi:type="dcterms:W3CDTF">2019-10-01T06:35:00Z</dcterms:created>
  <dcterms:modified xsi:type="dcterms:W3CDTF">2020-01-14T10:51:00Z</dcterms:modified>
</cp:coreProperties>
</file>