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3AA" w:rsidRDefault="001D63AA">
      <w:pPr>
        <w:rPr>
          <w:rFonts w:asciiTheme="majorHAnsi" w:hAnsiTheme="majorHAnsi" w:cstheme="majorHAnsi"/>
          <w:b/>
          <w:smallCaps/>
          <w:sz w:val="32"/>
        </w:rPr>
      </w:pPr>
      <w:bookmarkStart w:id="0" w:name="_GoBack"/>
      <w:bookmarkEnd w:id="0"/>
      <w:r w:rsidRPr="001D63AA">
        <w:rPr>
          <w:rFonts w:asciiTheme="majorHAnsi" w:hAnsiTheme="majorHAnsi" w:cstheme="majorHAnsi"/>
          <w:b/>
          <w:smallCaps/>
          <w:sz w:val="32"/>
        </w:rPr>
        <w:t xml:space="preserve">Prospetto </w:t>
      </w:r>
      <w:r w:rsidR="00134E4C">
        <w:rPr>
          <w:rFonts w:asciiTheme="majorHAnsi" w:hAnsiTheme="majorHAnsi" w:cstheme="majorHAnsi"/>
          <w:b/>
          <w:smallCaps/>
          <w:sz w:val="32"/>
        </w:rPr>
        <w:t>formazione</w:t>
      </w:r>
    </w:p>
    <w:p w:rsidR="0048573E" w:rsidRPr="00134E4C" w:rsidRDefault="00347C0A">
      <w:pPr>
        <w:rPr>
          <w:rFonts w:asciiTheme="majorHAnsi" w:hAnsiTheme="majorHAnsi" w:cstheme="majorHAnsi"/>
          <w:b/>
          <w:smallCaps/>
          <w:sz w:val="32"/>
        </w:rPr>
      </w:pPr>
      <w:r w:rsidRPr="00134E4C">
        <w:rPr>
          <w:rFonts w:asciiTheme="majorHAnsi" w:hAnsiTheme="majorHAnsi" w:cstheme="majorHAnsi"/>
          <w:b/>
          <w:i/>
          <w:smallCaps/>
          <w:sz w:val="32"/>
        </w:rPr>
        <w:t xml:space="preserve">Incontro </w:t>
      </w:r>
      <w:r w:rsidR="00134E4C" w:rsidRPr="00134E4C">
        <w:rPr>
          <w:rFonts w:asciiTheme="majorHAnsi" w:hAnsiTheme="majorHAnsi" w:cstheme="majorHAnsi"/>
          <w:b/>
          <w:i/>
          <w:smallCaps/>
          <w:sz w:val="32"/>
        </w:rPr>
        <w:t>di presentazione</w:t>
      </w:r>
    </w:p>
    <w:p w:rsidR="00347C0A" w:rsidRDefault="00134E4C" w:rsidP="00347C0A">
      <w:pPr>
        <w:rPr>
          <w:rFonts w:asciiTheme="majorHAnsi" w:hAnsiTheme="majorHAnsi" w:cstheme="majorHAnsi"/>
          <w:sz w:val="24"/>
        </w:rPr>
      </w:pPr>
      <w:r>
        <w:rPr>
          <w:rFonts w:asciiTheme="majorHAnsi" w:hAnsiTheme="majorHAnsi" w:cstheme="majorHAnsi"/>
          <w:sz w:val="24"/>
        </w:rPr>
        <w:t xml:space="preserve">Interventi di </w:t>
      </w:r>
      <w:r w:rsidR="00347C0A">
        <w:rPr>
          <w:rFonts w:asciiTheme="majorHAnsi" w:hAnsiTheme="majorHAnsi" w:cstheme="majorHAnsi"/>
          <w:sz w:val="24"/>
        </w:rPr>
        <w:t>Davide Milani</w:t>
      </w:r>
      <w:r>
        <w:rPr>
          <w:rFonts w:asciiTheme="majorHAnsi" w:hAnsiTheme="majorHAnsi" w:cstheme="majorHAnsi"/>
          <w:sz w:val="24"/>
        </w:rPr>
        <w:t xml:space="preserve">, </w:t>
      </w:r>
      <w:r w:rsidR="00347C0A">
        <w:rPr>
          <w:rFonts w:asciiTheme="majorHAnsi" w:hAnsiTheme="majorHAnsi" w:cstheme="majorHAnsi"/>
          <w:sz w:val="24"/>
        </w:rPr>
        <w:t xml:space="preserve">Toni </w:t>
      </w:r>
      <w:proofErr w:type="spellStart"/>
      <w:r w:rsidR="00347C0A">
        <w:rPr>
          <w:rFonts w:asciiTheme="majorHAnsi" w:hAnsiTheme="majorHAnsi" w:cstheme="majorHAnsi"/>
          <w:sz w:val="24"/>
        </w:rPr>
        <w:t>Trupia</w:t>
      </w:r>
      <w:proofErr w:type="spellEnd"/>
      <w:r>
        <w:rPr>
          <w:rFonts w:asciiTheme="majorHAnsi" w:hAnsiTheme="majorHAnsi" w:cstheme="majorHAnsi"/>
          <w:sz w:val="24"/>
        </w:rPr>
        <w:t xml:space="preserve">, </w:t>
      </w:r>
      <w:proofErr w:type="spellStart"/>
      <w:r w:rsidR="00347C0A">
        <w:rPr>
          <w:rFonts w:asciiTheme="majorHAnsi" w:hAnsiTheme="majorHAnsi" w:cstheme="majorHAnsi"/>
          <w:sz w:val="24"/>
        </w:rPr>
        <w:t>Angelisa</w:t>
      </w:r>
      <w:proofErr w:type="spellEnd"/>
      <w:r w:rsidR="00347C0A">
        <w:rPr>
          <w:rFonts w:asciiTheme="majorHAnsi" w:hAnsiTheme="majorHAnsi" w:cstheme="majorHAnsi"/>
          <w:sz w:val="24"/>
        </w:rPr>
        <w:t xml:space="preserve"> Castronovo</w:t>
      </w:r>
      <w:r>
        <w:rPr>
          <w:rFonts w:asciiTheme="majorHAnsi" w:hAnsiTheme="majorHAnsi" w:cstheme="majorHAnsi"/>
          <w:sz w:val="24"/>
        </w:rPr>
        <w:t>, Caritas, SIAE.</w:t>
      </w:r>
    </w:p>
    <w:p w:rsidR="00134E4C" w:rsidRDefault="00134E4C" w:rsidP="00347C0A">
      <w:pPr>
        <w:rPr>
          <w:rFonts w:asciiTheme="majorHAnsi" w:hAnsiTheme="majorHAnsi" w:cstheme="majorHAnsi"/>
          <w:sz w:val="24"/>
        </w:rPr>
      </w:pPr>
    </w:p>
    <w:p w:rsidR="00134E4C" w:rsidRPr="00134E4C" w:rsidRDefault="00134E4C" w:rsidP="00347C0A">
      <w:pPr>
        <w:rPr>
          <w:rFonts w:asciiTheme="majorHAnsi" w:hAnsiTheme="majorHAnsi" w:cstheme="majorHAnsi"/>
          <w:b/>
          <w:sz w:val="40"/>
        </w:rPr>
      </w:pPr>
      <w:r w:rsidRPr="00134E4C">
        <w:rPr>
          <w:rFonts w:asciiTheme="majorHAnsi" w:hAnsiTheme="majorHAnsi" w:cstheme="majorHAnsi"/>
          <w:b/>
          <w:sz w:val="40"/>
        </w:rPr>
        <w:t>Corsi:</w:t>
      </w:r>
    </w:p>
    <w:tbl>
      <w:tblPr>
        <w:tblStyle w:val="Grigliatabella"/>
        <w:tblW w:w="14730" w:type="dxa"/>
        <w:tblLook w:val="04A0" w:firstRow="1" w:lastRow="0" w:firstColumn="1" w:lastColumn="0" w:noHBand="0" w:noVBand="1"/>
      </w:tblPr>
      <w:tblGrid>
        <w:gridCol w:w="1585"/>
        <w:gridCol w:w="3293"/>
        <w:gridCol w:w="3285"/>
        <w:gridCol w:w="3277"/>
        <w:gridCol w:w="3290"/>
      </w:tblGrid>
      <w:tr w:rsidR="00347C0A" w:rsidRPr="008D103E" w:rsidTr="005A107C">
        <w:trPr>
          <w:trHeight w:val="341"/>
        </w:trPr>
        <w:tc>
          <w:tcPr>
            <w:tcW w:w="1585" w:type="dxa"/>
          </w:tcPr>
          <w:p w:rsidR="00347C0A" w:rsidRPr="008D103E" w:rsidRDefault="008D103E" w:rsidP="00347C0A">
            <w:pPr>
              <w:rPr>
                <w:rFonts w:cstheme="minorHAnsi"/>
                <w:b/>
                <w:sz w:val="28"/>
                <w:szCs w:val="24"/>
              </w:rPr>
            </w:pPr>
            <w:r>
              <w:rPr>
                <w:rFonts w:cstheme="minorHAnsi"/>
                <w:b/>
                <w:sz w:val="28"/>
                <w:szCs w:val="24"/>
              </w:rPr>
              <w:t>Tema</w:t>
            </w:r>
          </w:p>
        </w:tc>
        <w:tc>
          <w:tcPr>
            <w:tcW w:w="3293" w:type="dxa"/>
          </w:tcPr>
          <w:p w:rsidR="00347C0A" w:rsidRPr="008D103E" w:rsidRDefault="00347C0A" w:rsidP="00347C0A">
            <w:pPr>
              <w:rPr>
                <w:rFonts w:cstheme="minorHAnsi"/>
                <w:b/>
                <w:smallCaps/>
                <w:sz w:val="32"/>
                <w:szCs w:val="24"/>
              </w:rPr>
            </w:pPr>
            <w:r w:rsidRPr="008D103E">
              <w:rPr>
                <w:rFonts w:cstheme="minorHAnsi"/>
                <w:b/>
                <w:smallCaps/>
                <w:sz w:val="32"/>
                <w:szCs w:val="24"/>
              </w:rPr>
              <w:t xml:space="preserve">Sceneggiatura </w:t>
            </w:r>
          </w:p>
        </w:tc>
        <w:tc>
          <w:tcPr>
            <w:tcW w:w="3285" w:type="dxa"/>
          </w:tcPr>
          <w:p w:rsidR="00347C0A" w:rsidRPr="008D103E" w:rsidRDefault="00347C0A" w:rsidP="00347C0A">
            <w:pPr>
              <w:rPr>
                <w:rFonts w:cstheme="minorHAnsi"/>
                <w:b/>
                <w:smallCaps/>
                <w:sz w:val="32"/>
                <w:szCs w:val="24"/>
              </w:rPr>
            </w:pPr>
            <w:r w:rsidRPr="008D103E">
              <w:rPr>
                <w:rFonts w:cstheme="minorHAnsi"/>
                <w:b/>
                <w:smallCaps/>
                <w:sz w:val="32"/>
                <w:szCs w:val="24"/>
              </w:rPr>
              <w:t>Fotografia</w:t>
            </w:r>
          </w:p>
        </w:tc>
        <w:tc>
          <w:tcPr>
            <w:tcW w:w="3277" w:type="dxa"/>
          </w:tcPr>
          <w:p w:rsidR="00347C0A" w:rsidRPr="008D103E" w:rsidRDefault="00347C0A" w:rsidP="00347C0A">
            <w:pPr>
              <w:rPr>
                <w:rFonts w:cstheme="minorHAnsi"/>
                <w:b/>
                <w:smallCaps/>
                <w:sz w:val="32"/>
                <w:szCs w:val="24"/>
              </w:rPr>
            </w:pPr>
            <w:r w:rsidRPr="008D103E">
              <w:rPr>
                <w:rFonts w:cstheme="minorHAnsi"/>
                <w:b/>
                <w:smallCaps/>
                <w:sz w:val="32"/>
                <w:szCs w:val="24"/>
              </w:rPr>
              <w:t>Sonoro</w:t>
            </w:r>
          </w:p>
        </w:tc>
        <w:tc>
          <w:tcPr>
            <w:tcW w:w="3290" w:type="dxa"/>
          </w:tcPr>
          <w:p w:rsidR="00347C0A" w:rsidRPr="008D103E" w:rsidRDefault="00347C0A" w:rsidP="00347C0A">
            <w:pPr>
              <w:rPr>
                <w:rFonts w:cstheme="minorHAnsi"/>
                <w:b/>
                <w:smallCaps/>
                <w:sz w:val="32"/>
                <w:szCs w:val="24"/>
              </w:rPr>
            </w:pPr>
            <w:r w:rsidRPr="008D103E">
              <w:rPr>
                <w:rFonts w:cstheme="minorHAnsi"/>
                <w:b/>
                <w:smallCaps/>
                <w:sz w:val="32"/>
                <w:szCs w:val="24"/>
              </w:rPr>
              <w:t>Montaggio</w:t>
            </w:r>
          </w:p>
        </w:tc>
      </w:tr>
      <w:tr w:rsidR="00EB29EA" w:rsidRPr="008D103E" w:rsidTr="005A107C">
        <w:trPr>
          <w:trHeight w:val="766"/>
        </w:trPr>
        <w:tc>
          <w:tcPr>
            <w:tcW w:w="1585" w:type="dxa"/>
          </w:tcPr>
          <w:p w:rsidR="00EB29EA" w:rsidRPr="008D103E" w:rsidRDefault="00EB29EA" w:rsidP="00347C0A">
            <w:pPr>
              <w:rPr>
                <w:rFonts w:cstheme="minorHAnsi"/>
                <w:b/>
                <w:sz w:val="28"/>
                <w:szCs w:val="24"/>
              </w:rPr>
            </w:pPr>
            <w:r w:rsidRPr="008D103E">
              <w:rPr>
                <w:rFonts w:cstheme="minorHAnsi"/>
                <w:b/>
                <w:sz w:val="28"/>
                <w:szCs w:val="24"/>
              </w:rPr>
              <w:t>Titolo</w:t>
            </w:r>
          </w:p>
        </w:tc>
        <w:tc>
          <w:tcPr>
            <w:tcW w:w="3293" w:type="dxa"/>
          </w:tcPr>
          <w:p w:rsidR="00EB29EA" w:rsidRPr="008D103E" w:rsidRDefault="00EB29EA" w:rsidP="00EB29EA">
            <w:pPr>
              <w:rPr>
                <w:rFonts w:cstheme="minorHAnsi"/>
                <w:b/>
                <w:sz w:val="24"/>
                <w:szCs w:val="24"/>
              </w:rPr>
            </w:pPr>
            <w:r w:rsidRPr="008D103E">
              <w:rPr>
                <w:rFonts w:cstheme="minorHAnsi"/>
                <w:b/>
                <w:sz w:val="24"/>
                <w:szCs w:val="24"/>
              </w:rPr>
              <w:t>«Ma che storie ti fai?»</w:t>
            </w:r>
          </w:p>
          <w:p w:rsidR="00EB29EA" w:rsidRPr="008D103E" w:rsidRDefault="00EB29EA" w:rsidP="00EB29EA">
            <w:pPr>
              <w:rPr>
                <w:rFonts w:cstheme="minorHAnsi"/>
                <w:smallCaps/>
                <w:sz w:val="24"/>
                <w:szCs w:val="24"/>
              </w:rPr>
            </w:pPr>
            <w:r w:rsidRPr="008D103E">
              <w:rPr>
                <w:rFonts w:cstheme="minorHAnsi"/>
                <w:b/>
                <w:sz w:val="24"/>
                <w:szCs w:val="24"/>
              </w:rPr>
              <w:t>- Raccontare per il cinema, raccontarsi con il cinema</w:t>
            </w:r>
          </w:p>
        </w:tc>
        <w:tc>
          <w:tcPr>
            <w:tcW w:w="3285" w:type="dxa"/>
          </w:tcPr>
          <w:p w:rsidR="00EB29EA" w:rsidRPr="008D103E" w:rsidRDefault="00EB29EA" w:rsidP="00EB29EA">
            <w:pPr>
              <w:rPr>
                <w:rFonts w:cstheme="minorHAnsi"/>
                <w:b/>
                <w:sz w:val="24"/>
                <w:szCs w:val="24"/>
              </w:rPr>
            </w:pPr>
            <w:r w:rsidRPr="008D103E">
              <w:rPr>
                <w:rFonts w:cstheme="minorHAnsi"/>
                <w:b/>
                <w:sz w:val="24"/>
                <w:szCs w:val="24"/>
              </w:rPr>
              <w:t>L' operatore alla macchina e il reparto fotografia</w:t>
            </w:r>
          </w:p>
          <w:p w:rsidR="00EB29EA" w:rsidRPr="008D103E" w:rsidRDefault="00EB29EA" w:rsidP="00347C0A">
            <w:pPr>
              <w:rPr>
                <w:rFonts w:cstheme="minorHAnsi"/>
                <w:smallCaps/>
                <w:sz w:val="24"/>
                <w:szCs w:val="24"/>
              </w:rPr>
            </w:pPr>
          </w:p>
        </w:tc>
        <w:tc>
          <w:tcPr>
            <w:tcW w:w="3277" w:type="dxa"/>
          </w:tcPr>
          <w:p w:rsidR="00EB29EA" w:rsidRPr="008D103E" w:rsidRDefault="00EB29EA" w:rsidP="00EB29EA">
            <w:pPr>
              <w:rPr>
                <w:rFonts w:cstheme="minorHAnsi"/>
                <w:b/>
                <w:sz w:val="24"/>
                <w:szCs w:val="24"/>
              </w:rPr>
            </w:pPr>
            <w:r w:rsidRPr="008D103E">
              <w:rPr>
                <w:rFonts w:cstheme="minorHAnsi"/>
                <w:b/>
                <w:sz w:val="24"/>
                <w:szCs w:val="24"/>
              </w:rPr>
              <w:t>Il sonoro nel cinema</w:t>
            </w:r>
          </w:p>
          <w:p w:rsidR="00EB29EA" w:rsidRPr="008D103E" w:rsidRDefault="00EB29EA" w:rsidP="00347C0A">
            <w:pPr>
              <w:rPr>
                <w:rFonts w:cstheme="minorHAnsi"/>
                <w:smallCaps/>
                <w:sz w:val="24"/>
                <w:szCs w:val="24"/>
              </w:rPr>
            </w:pPr>
          </w:p>
        </w:tc>
        <w:tc>
          <w:tcPr>
            <w:tcW w:w="3290" w:type="dxa"/>
          </w:tcPr>
          <w:p w:rsidR="00EB29EA" w:rsidRPr="008D103E" w:rsidRDefault="00EB29EA" w:rsidP="00EB29EA">
            <w:pPr>
              <w:rPr>
                <w:rFonts w:cstheme="minorHAnsi"/>
                <w:b/>
                <w:sz w:val="24"/>
                <w:szCs w:val="24"/>
              </w:rPr>
            </w:pPr>
            <w:r w:rsidRPr="008D103E">
              <w:rPr>
                <w:rFonts w:cstheme="minorHAnsi"/>
                <w:b/>
                <w:sz w:val="24"/>
                <w:szCs w:val="24"/>
              </w:rPr>
              <w:t>Il montaggio di un film</w:t>
            </w:r>
          </w:p>
          <w:p w:rsidR="00EB29EA" w:rsidRPr="008D103E" w:rsidRDefault="00EB29EA" w:rsidP="00347C0A">
            <w:pPr>
              <w:rPr>
                <w:rFonts w:cstheme="minorHAnsi"/>
                <w:smallCaps/>
                <w:sz w:val="24"/>
                <w:szCs w:val="24"/>
              </w:rPr>
            </w:pPr>
          </w:p>
        </w:tc>
      </w:tr>
      <w:tr w:rsidR="008D103E" w:rsidRPr="008D103E" w:rsidTr="005A107C">
        <w:trPr>
          <w:trHeight w:val="295"/>
        </w:trPr>
        <w:tc>
          <w:tcPr>
            <w:tcW w:w="1585" w:type="dxa"/>
          </w:tcPr>
          <w:p w:rsidR="008D103E" w:rsidRPr="008D103E" w:rsidRDefault="008D103E" w:rsidP="008D103E">
            <w:pPr>
              <w:rPr>
                <w:rFonts w:cstheme="minorHAnsi"/>
                <w:b/>
                <w:sz w:val="28"/>
                <w:szCs w:val="24"/>
              </w:rPr>
            </w:pPr>
            <w:r w:rsidRPr="008D103E">
              <w:rPr>
                <w:rFonts w:cstheme="minorHAnsi"/>
                <w:b/>
                <w:sz w:val="28"/>
                <w:szCs w:val="24"/>
              </w:rPr>
              <w:t>Docente</w:t>
            </w:r>
          </w:p>
        </w:tc>
        <w:tc>
          <w:tcPr>
            <w:tcW w:w="3293" w:type="dxa"/>
          </w:tcPr>
          <w:p w:rsidR="008D103E" w:rsidRPr="008D103E" w:rsidRDefault="008D103E" w:rsidP="008D103E">
            <w:pPr>
              <w:rPr>
                <w:rFonts w:cstheme="minorHAnsi"/>
                <w:sz w:val="24"/>
                <w:szCs w:val="24"/>
              </w:rPr>
            </w:pPr>
            <w:r w:rsidRPr="008D103E">
              <w:rPr>
                <w:rFonts w:cstheme="minorHAnsi"/>
                <w:sz w:val="24"/>
                <w:szCs w:val="24"/>
              </w:rPr>
              <w:t>Enrico Saccà</w:t>
            </w:r>
          </w:p>
        </w:tc>
        <w:tc>
          <w:tcPr>
            <w:tcW w:w="3285" w:type="dxa"/>
          </w:tcPr>
          <w:p w:rsidR="008D103E" w:rsidRPr="008D103E" w:rsidRDefault="008D103E" w:rsidP="008D103E">
            <w:pPr>
              <w:rPr>
                <w:rFonts w:cstheme="minorHAnsi"/>
                <w:sz w:val="24"/>
                <w:szCs w:val="24"/>
              </w:rPr>
            </w:pPr>
            <w:r w:rsidRPr="008D103E">
              <w:rPr>
                <w:rFonts w:cstheme="minorHAnsi"/>
                <w:sz w:val="24"/>
                <w:szCs w:val="24"/>
              </w:rPr>
              <w:t>Leone Orfeo</w:t>
            </w:r>
          </w:p>
        </w:tc>
        <w:tc>
          <w:tcPr>
            <w:tcW w:w="3277" w:type="dxa"/>
          </w:tcPr>
          <w:p w:rsidR="008D103E" w:rsidRPr="008D103E" w:rsidRDefault="008D103E" w:rsidP="008D103E">
            <w:pPr>
              <w:rPr>
                <w:rFonts w:cstheme="minorHAnsi"/>
                <w:sz w:val="24"/>
                <w:szCs w:val="24"/>
              </w:rPr>
            </w:pPr>
            <w:r w:rsidRPr="008D103E">
              <w:rPr>
                <w:rFonts w:cstheme="minorHAnsi"/>
                <w:sz w:val="24"/>
                <w:szCs w:val="24"/>
              </w:rPr>
              <w:t xml:space="preserve">Francesco </w:t>
            </w:r>
            <w:proofErr w:type="spellStart"/>
            <w:r w:rsidRPr="008D103E">
              <w:rPr>
                <w:rFonts w:cstheme="minorHAnsi"/>
                <w:sz w:val="24"/>
                <w:szCs w:val="24"/>
              </w:rPr>
              <w:t>Lorandi</w:t>
            </w:r>
            <w:proofErr w:type="spellEnd"/>
          </w:p>
        </w:tc>
        <w:tc>
          <w:tcPr>
            <w:tcW w:w="3290" w:type="dxa"/>
          </w:tcPr>
          <w:p w:rsidR="008D103E" w:rsidRPr="008D103E" w:rsidRDefault="008D103E" w:rsidP="008D103E">
            <w:pPr>
              <w:rPr>
                <w:rFonts w:cstheme="minorHAnsi"/>
                <w:sz w:val="24"/>
                <w:szCs w:val="24"/>
              </w:rPr>
            </w:pPr>
            <w:r w:rsidRPr="008D103E">
              <w:rPr>
                <w:rFonts w:cstheme="minorHAnsi"/>
                <w:sz w:val="24"/>
                <w:szCs w:val="24"/>
              </w:rPr>
              <w:t>Davide Vizzini</w:t>
            </w:r>
          </w:p>
        </w:tc>
      </w:tr>
      <w:tr w:rsidR="008D103E" w:rsidRPr="008D103E" w:rsidTr="005A107C">
        <w:trPr>
          <w:trHeight w:val="295"/>
        </w:trPr>
        <w:tc>
          <w:tcPr>
            <w:tcW w:w="1585" w:type="dxa"/>
          </w:tcPr>
          <w:p w:rsidR="008D103E" w:rsidRPr="008D103E" w:rsidRDefault="008D103E" w:rsidP="008D103E">
            <w:pPr>
              <w:rPr>
                <w:rFonts w:cstheme="minorHAnsi"/>
                <w:b/>
                <w:sz w:val="28"/>
                <w:szCs w:val="24"/>
              </w:rPr>
            </w:pPr>
            <w:r w:rsidRPr="008D103E">
              <w:rPr>
                <w:rFonts w:cstheme="minorHAnsi"/>
                <w:b/>
                <w:sz w:val="28"/>
                <w:szCs w:val="24"/>
              </w:rPr>
              <w:t>Durata</w:t>
            </w:r>
          </w:p>
        </w:tc>
        <w:tc>
          <w:tcPr>
            <w:tcW w:w="3293" w:type="dxa"/>
          </w:tcPr>
          <w:p w:rsidR="008D103E" w:rsidRPr="008D103E" w:rsidRDefault="008D103E" w:rsidP="008D103E">
            <w:pPr>
              <w:rPr>
                <w:rFonts w:cstheme="minorHAnsi"/>
                <w:b/>
                <w:sz w:val="24"/>
                <w:szCs w:val="24"/>
              </w:rPr>
            </w:pPr>
            <w:r w:rsidRPr="008D103E">
              <w:rPr>
                <w:rFonts w:cstheme="minorHAnsi"/>
                <w:b/>
                <w:sz w:val="24"/>
                <w:szCs w:val="24"/>
              </w:rPr>
              <w:t>16 ore</w:t>
            </w:r>
          </w:p>
        </w:tc>
        <w:tc>
          <w:tcPr>
            <w:tcW w:w="3285" w:type="dxa"/>
          </w:tcPr>
          <w:p w:rsidR="008D103E" w:rsidRPr="008D103E" w:rsidRDefault="008D103E" w:rsidP="008D103E">
            <w:pPr>
              <w:rPr>
                <w:rFonts w:cstheme="minorHAnsi"/>
                <w:b/>
                <w:sz w:val="24"/>
                <w:szCs w:val="24"/>
              </w:rPr>
            </w:pPr>
            <w:r w:rsidRPr="008D103E">
              <w:rPr>
                <w:rFonts w:cstheme="minorHAnsi"/>
                <w:b/>
                <w:sz w:val="24"/>
                <w:szCs w:val="24"/>
              </w:rPr>
              <w:t>16 ore</w:t>
            </w:r>
          </w:p>
        </w:tc>
        <w:tc>
          <w:tcPr>
            <w:tcW w:w="3277" w:type="dxa"/>
          </w:tcPr>
          <w:p w:rsidR="008D103E" w:rsidRPr="008D103E" w:rsidRDefault="008D103E" w:rsidP="008D103E">
            <w:pPr>
              <w:rPr>
                <w:rFonts w:cstheme="minorHAnsi"/>
                <w:b/>
                <w:sz w:val="24"/>
                <w:szCs w:val="24"/>
              </w:rPr>
            </w:pPr>
            <w:r w:rsidRPr="008D103E">
              <w:rPr>
                <w:rFonts w:cstheme="minorHAnsi"/>
                <w:b/>
                <w:sz w:val="24"/>
                <w:szCs w:val="24"/>
              </w:rPr>
              <w:t>16 ore</w:t>
            </w:r>
          </w:p>
        </w:tc>
        <w:tc>
          <w:tcPr>
            <w:tcW w:w="3290" w:type="dxa"/>
          </w:tcPr>
          <w:p w:rsidR="008D103E" w:rsidRPr="008D103E" w:rsidRDefault="008D103E" w:rsidP="008D103E">
            <w:pPr>
              <w:rPr>
                <w:rFonts w:cstheme="minorHAnsi"/>
                <w:b/>
                <w:sz w:val="24"/>
                <w:szCs w:val="24"/>
              </w:rPr>
            </w:pPr>
            <w:r w:rsidRPr="008D103E">
              <w:rPr>
                <w:rFonts w:cstheme="minorHAnsi"/>
                <w:b/>
                <w:sz w:val="24"/>
                <w:szCs w:val="24"/>
              </w:rPr>
              <w:t>16 ore</w:t>
            </w:r>
          </w:p>
        </w:tc>
      </w:tr>
      <w:tr w:rsidR="008D103E" w:rsidRPr="008D103E" w:rsidTr="005A107C">
        <w:trPr>
          <w:trHeight w:val="295"/>
        </w:trPr>
        <w:tc>
          <w:tcPr>
            <w:tcW w:w="1585" w:type="dxa"/>
          </w:tcPr>
          <w:p w:rsidR="008D103E" w:rsidRPr="008D103E" w:rsidRDefault="008D103E" w:rsidP="008D103E">
            <w:pPr>
              <w:rPr>
                <w:rFonts w:cstheme="minorHAnsi"/>
                <w:b/>
                <w:sz w:val="28"/>
                <w:szCs w:val="24"/>
              </w:rPr>
            </w:pPr>
            <w:r w:rsidRPr="008D103E">
              <w:rPr>
                <w:rFonts w:cstheme="minorHAnsi"/>
                <w:b/>
                <w:sz w:val="28"/>
                <w:szCs w:val="24"/>
              </w:rPr>
              <w:t>Data</w:t>
            </w:r>
          </w:p>
        </w:tc>
        <w:tc>
          <w:tcPr>
            <w:tcW w:w="3293" w:type="dxa"/>
          </w:tcPr>
          <w:p w:rsidR="008D103E" w:rsidRPr="00134E4C" w:rsidRDefault="008D103E" w:rsidP="008D103E">
            <w:pPr>
              <w:rPr>
                <w:rFonts w:cstheme="minorHAnsi"/>
                <w:b/>
                <w:sz w:val="24"/>
                <w:szCs w:val="24"/>
                <w:highlight w:val="yellow"/>
              </w:rPr>
            </w:pPr>
            <w:r w:rsidRPr="005E4D52">
              <w:rPr>
                <w:rFonts w:cstheme="minorHAnsi"/>
                <w:b/>
                <w:sz w:val="24"/>
                <w:szCs w:val="24"/>
              </w:rPr>
              <w:t>I weekend novembre</w:t>
            </w:r>
          </w:p>
        </w:tc>
        <w:tc>
          <w:tcPr>
            <w:tcW w:w="3285" w:type="dxa"/>
          </w:tcPr>
          <w:p w:rsidR="008D103E" w:rsidRPr="00134E4C" w:rsidRDefault="008D103E" w:rsidP="008D103E">
            <w:pPr>
              <w:rPr>
                <w:rFonts w:cstheme="minorHAnsi"/>
                <w:b/>
                <w:sz w:val="24"/>
                <w:szCs w:val="24"/>
                <w:highlight w:val="yellow"/>
              </w:rPr>
            </w:pPr>
            <w:r w:rsidRPr="005E4D52">
              <w:rPr>
                <w:rFonts w:cstheme="minorHAnsi"/>
                <w:b/>
                <w:sz w:val="24"/>
                <w:szCs w:val="24"/>
              </w:rPr>
              <w:t>II weekend novembre</w:t>
            </w:r>
          </w:p>
        </w:tc>
        <w:tc>
          <w:tcPr>
            <w:tcW w:w="3277" w:type="dxa"/>
          </w:tcPr>
          <w:p w:rsidR="008D103E" w:rsidRPr="00134E4C" w:rsidRDefault="008D103E" w:rsidP="008D103E">
            <w:pPr>
              <w:rPr>
                <w:rFonts w:cstheme="minorHAnsi"/>
                <w:b/>
                <w:sz w:val="24"/>
                <w:szCs w:val="24"/>
                <w:highlight w:val="yellow"/>
              </w:rPr>
            </w:pPr>
            <w:r w:rsidRPr="005A107C">
              <w:rPr>
                <w:rFonts w:cstheme="minorHAnsi"/>
                <w:b/>
                <w:sz w:val="24"/>
                <w:szCs w:val="24"/>
              </w:rPr>
              <w:t>III weekend novembre</w:t>
            </w:r>
          </w:p>
        </w:tc>
        <w:tc>
          <w:tcPr>
            <w:tcW w:w="3290" w:type="dxa"/>
          </w:tcPr>
          <w:p w:rsidR="008D103E" w:rsidRPr="00134E4C" w:rsidRDefault="008D103E" w:rsidP="008D103E">
            <w:pPr>
              <w:rPr>
                <w:rFonts w:cstheme="minorHAnsi"/>
                <w:b/>
                <w:sz w:val="24"/>
                <w:szCs w:val="24"/>
                <w:highlight w:val="yellow"/>
              </w:rPr>
            </w:pPr>
            <w:r w:rsidRPr="005A107C">
              <w:rPr>
                <w:rFonts w:cstheme="minorHAnsi"/>
                <w:b/>
                <w:sz w:val="24"/>
                <w:szCs w:val="24"/>
              </w:rPr>
              <w:t>IV weekend novembre</w:t>
            </w:r>
          </w:p>
        </w:tc>
      </w:tr>
      <w:tr w:rsidR="008D103E" w:rsidRPr="008D103E" w:rsidTr="005A107C">
        <w:trPr>
          <w:trHeight w:val="313"/>
        </w:trPr>
        <w:tc>
          <w:tcPr>
            <w:tcW w:w="1585" w:type="dxa"/>
          </w:tcPr>
          <w:p w:rsidR="008D103E" w:rsidRPr="008D103E" w:rsidRDefault="008D103E" w:rsidP="008D103E">
            <w:pPr>
              <w:rPr>
                <w:rFonts w:cstheme="minorHAnsi"/>
                <w:b/>
                <w:sz w:val="28"/>
                <w:szCs w:val="24"/>
              </w:rPr>
            </w:pPr>
            <w:r w:rsidRPr="008D103E">
              <w:rPr>
                <w:rFonts w:cstheme="minorHAnsi"/>
                <w:b/>
                <w:sz w:val="28"/>
                <w:szCs w:val="24"/>
              </w:rPr>
              <w:t>Destinatari</w:t>
            </w:r>
          </w:p>
        </w:tc>
        <w:tc>
          <w:tcPr>
            <w:tcW w:w="3293" w:type="dxa"/>
          </w:tcPr>
          <w:p w:rsidR="008D103E" w:rsidRPr="008D103E" w:rsidRDefault="008D103E" w:rsidP="00F5185C">
            <w:pPr>
              <w:rPr>
                <w:rFonts w:cstheme="minorHAnsi"/>
                <w:b/>
                <w:sz w:val="24"/>
                <w:szCs w:val="24"/>
              </w:rPr>
            </w:pPr>
            <w:r w:rsidRPr="008D103E">
              <w:rPr>
                <w:rFonts w:cstheme="minorHAnsi"/>
                <w:sz w:val="24"/>
                <w:szCs w:val="24"/>
              </w:rPr>
              <w:t>2</w:t>
            </w:r>
            <w:r w:rsidR="00F5185C">
              <w:rPr>
                <w:rFonts w:cstheme="minorHAnsi"/>
                <w:sz w:val="24"/>
                <w:szCs w:val="24"/>
              </w:rPr>
              <w:t>5</w:t>
            </w:r>
            <w:r w:rsidRPr="008D103E">
              <w:rPr>
                <w:rFonts w:cstheme="minorHAnsi"/>
                <w:sz w:val="24"/>
                <w:szCs w:val="24"/>
              </w:rPr>
              <w:t xml:space="preserve"> Giovani Under35</w:t>
            </w:r>
          </w:p>
        </w:tc>
        <w:tc>
          <w:tcPr>
            <w:tcW w:w="3285" w:type="dxa"/>
          </w:tcPr>
          <w:p w:rsidR="008D103E" w:rsidRPr="008D103E" w:rsidRDefault="008D103E" w:rsidP="00F5185C">
            <w:pPr>
              <w:rPr>
                <w:rFonts w:cstheme="minorHAnsi"/>
                <w:b/>
                <w:sz w:val="24"/>
                <w:szCs w:val="24"/>
              </w:rPr>
            </w:pPr>
            <w:r w:rsidRPr="008D103E">
              <w:rPr>
                <w:rFonts w:cstheme="minorHAnsi"/>
                <w:sz w:val="24"/>
                <w:szCs w:val="24"/>
              </w:rPr>
              <w:t>2</w:t>
            </w:r>
            <w:r w:rsidR="00F5185C">
              <w:rPr>
                <w:rFonts w:cstheme="minorHAnsi"/>
                <w:sz w:val="24"/>
                <w:szCs w:val="24"/>
              </w:rPr>
              <w:t>5</w:t>
            </w:r>
            <w:r w:rsidRPr="008D103E">
              <w:rPr>
                <w:rFonts w:cstheme="minorHAnsi"/>
                <w:sz w:val="24"/>
                <w:szCs w:val="24"/>
              </w:rPr>
              <w:t xml:space="preserve"> Giovani Under35</w:t>
            </w:r>
          </w:p>
        </w:tc>
        <w:tc>
          <w:tcPr>
            <w:tcW w:w="3277" w:type="dxa"/>
          </w:tcPr>
          <w:p w:rsidR="008D103E" w:rsidRPr="008D103E" w:rsidRDefault="008D103E" w:rsidP="00F5185C">
            <w:pPr>
              <w:rPr>
                <w:rFonts w:cstheme="minorHAnsi"/>
                <w:b/>
                <w:sz w:val="24"/>
                <w:szCs w:val="24"/>
              </w:rPr>
            </w:pPr>
            <w:r w:rsidRPr="008D103E">
              <w:rPr>
                <w:rFonts w:cstheme="minorHAnsi"/>
                <w:sz w:val="24"/>
                <w:szCs w:val="24"/>
              </w:rPr>
              <w:t>2</w:t>
            </w:r>
            <w:r w:rsidR="00F5185C">
              <w:rPr>
                <w:rFonts w:cstheme="minorHAnsi"/>
                <w:sz w:val="24"/>
                <w:szCs w:val="24"/>
              </w:rPr>
              <w:t>5</w:t>
            </w:r>
            <w:r w:rsidRPr="008D103E">
              <w:rPr>
                <w:rFonts w:cstheme="minorHAnsi"/>
                <w:sz w:val="24"/>
                <w:szCs w:val="24"/>
              </w:rPr>
              <w:t xml:space="preserve"> Giovani Under35</w:t>
            </w:r>
          </w:p>
        </w:tc>
        <w:tc>
          <w:tcPr>
            <w:tcW w:w="3290" w:type="dxa"/>
          </w:tcPr>
          <w:p w:rsidR="008D103E" w:rsidRPr="008D103E" w:rsidRDefault="008D103E" w:rsidP="00F5185C">
            <w:pPr>
              <w:rPr>
                <w:rFonts w:cstheme="minorHAnsi"/>
                <w:b/>
                <w:sz w:val="24"/>
                <w:szCs w:val="24"/>
              </w:rPr>
            </w:pPr>
            <w:r w:rsidRPr="008D103E">
              <w:rPr>
                <w:rFonts w:cstheme="minorHAnsi"/>
                <w:sz w:val="24"/>
                <w:szCs w:val="24"/>
              </w:rPr>
              <w:t>2</w:t>
            </w:r>
            <w:r w:rsidR="00F5185C">
              <w:rPr>
                <w:rFonts w:cstheme="minorHAnsi"/>
                <w:sz w:val="24"/>
                <w:szCs w:val="24"/>
              </w:rPr>
              <w:t>5</w:t>
            </w:r>
            <w:r w:rsidRPr="008D103E">
              <w:rPr>
                <w:rFonts w:cstheme="minorHAnsi"/>
                <w:sz w:val="24"/>
                <w:szCs w:val="24"/>
              </w:rPr>
              <w:t xml:space="preserve"> Giovani Under35</w:t>
            </w:r>
          </w:p>
        </w:tc>
      </w:tr>
      <w:tr w:rsidR="008D103E" w:rsidRPr="008D103E" w:rsidTr="005A107C">
        <w:trPr>
          <w:trHeight w:val="2431"/>
        </w:trPr>
        <w:tc>
          <w:tcPr>
            <w:tcW w:w="1585" w:type="dxa"/>
          </w:tcPr>
          <w:p w:rsidR="008D103E" w:rsidRPr="008D103E" w:rsidRDefault="008D103E" w:rsidP="008D103E">
            <w:pPr>
              <w:rPr>
                <w:rFonts w:cstheme="minorHAnsi"/>
                <w:b/>
                <w:sz w:val="28"/>
                <w:szCs w:val="24"/>
              </w:rPr>
            </w:pPr>
            <w:r w:rsidRPr="008D103E">
              <w:rPr>
                <w:rFonts w:cstheme="minorHAnsi"/>
                <w:b/>
                <w:sz w:val="28"/>
                <w:szCs w:val="24"/>
              </w:rPr>
              <w:lastRenderedPageBreak/>
              <w:t>Contenuti</w:t>
            </w:r>
          </w:p>
        </w:tc>
        <w:tc>
          <w:tcPr>
            <w:tcW w:w="3293" w:type="dxa"/>
          </w:tcPr>
          <w:p w:rsidR="008D103E" w:rsidRPr="008D103E" w:rsidRDefault="008D103E" w:rsidP="008D103E">
            <w:pPr>
              <w:rPr>
                <w:rFonts w:cstheme="minorHAnsi"/>
                <w:sz w:val="24"/>
                <w:szCs w:val="24"/>
              </w:rPr>
            </w:pPr>
            <w:r w:rsidRPr="008D103E">
              <w:rPr>
                <w:rFonts w:cstheme="minorHAnsi"/>
                <w:sz w:val="24"/>
                <w:szCs w:val="24"/>
              </w:rPr>
              <w:t>Il mestiere dello sceneggiatore</w:t>
            </w:r>
          </w:p>
          <w:p w:rsidR="008D103E" w:rsidRPr="008D103E" w:rsidRDefault="008D103E" w:rsidP="008D103E">
            <w:pPr>
              <w:rPr>
                <w:rFonts w:cstheme="minorHAnsi"/>
                <w:sz w:val="24"/>
                <w:szCs w:val="24"/>
              </w:rPr>
            </w:pPr>
            <w:r w:rsidRPr="008D103E">
              <w:rPr>
                <w:rFonts w:cstheme="minorHAnsi"/>
                <w:sz w:val="24"/>
                <w:szCs w:val="24"/>
              </w:rPr>
              <w:t>Cos’è una storia e perché (ce) le raccontiamo;</w:t>
            </w:r>
          </w:p>
          <w:p w:rsidR="008D103E" w:rsidRPr="008D103E" w:rsidRDefault="008D103E" w:rsidP="008D103E">
            <w:pPr>
              <w:rPr>
                <w:rFonts w:cstheme="minorHAnsi"/>
                <w:sz w:val="24"/>
                <w:szCs w:val="24"/>
              </w:rPr>
            </w:pPr>
            <w:r w:rsidRPr="008D103E">
              <w:rPr>
                <w:rFonts w:cstheme="minorHAnsi"/>
                <w:sz w:val="24"/>
                <w:szCs w:val="24"/>
              </w:rPr>
              <w:t>Chi siamo noi e cos’è un personaggio (archetipi narrativi);</w:t>
            </w:r>
          </w:p>
          <w:p w:rsidR="008D103E" w:rsidRPr="008D103E" w:rsidRDefault="008D103E" w:rsidP="008D103E">
            <w:pPr>
              <w:rPr>
                <w:rFonts w:cstheme="minorHAnsi"/>
                <w:sz w:val="24"/>
                <w:szCs w:val="24"/>
              </w:rPr>
            </w:pPr>
            <w:r w:rsidRPr="008D103E">
              <w:rPr>
                <w:rFonts w:cstheme="minorHAnsi"/>
                <w:sz w:val="24"/>
                <w:szCs w:val="24"/>
              </w:rPr>
              <w:t>Il conflitto alla base di tutto;</w:t>
            </w:r>
          </w:p>
          <w:p w:rsidR="008D103E" w:rsidRPr="008D103E" w:rsidRDefault="008D103E" w:rsidP="008D103E">
            <w:pPr>
              <w:rPr>
                <w:rFonts w:cstheme="minorHAnsi"/>
                <w:sz w:val="24"/>
                <w:szCs w:val="24"/>
              </w:rPr>
            </w:pPr>
            <w:r w:rsidRPr="008D103E">
              <w:rPr>
                <w:rFonts w:cstheme="minorHAnsi"/>
                <w:sz w:val="24"/>
                <w:szCs w:val="24"/>
              </w:rPr>
              <w:t>Cos’è un “eroe” e il suo “viaggio”;</w:t>
            </w:r>
          </w:p>
          <w:p w:rsidR="008D103E" w:rsidRPr="008D103E" w:rsidRDefault="008D103E" w:rsidP="008D103E">
            <w:pPr>
              <w:rPr>
                <w:rFonts w:cstheme="minorHAnsi"/>
                <w:sz w:val="24"/>
                <w:szCs w:val="24"/>
              </w:rPr>
            </w:pPr>
            <w:r w:rsidRPr="008D103E">
              <w:rPr>
                <w:rFonts w:cstheme="minorHAnsi"/>
                <w:sz w:val="24"/>
                <w:szCs w:val="24"/>
              </w:rPr>
              <w:t>L’arco di trasformazione del personaggio;</w:t>
            </w:r>
          </w:p>
          <w:p w:rsidR="008D103E" w:rsidRPr="008D103E" w:rsidRDefault="008D103E" w:rsidP="008D103E">
            <w:pPr>
              <w:rPr>
                <w:rFonts w:cstheme="minorHAnsi"/>
                <w:sz w:val="24"/>
                <w:szCs w:val="24"/>
              </w:rPr>
            </w:pPr>
            <w:r w:rsidRPr="008D103E">
              <w:rPr>
                <w:rFonts w:cstheme="minorHAnsi"/>
                <w:sz w:val="24"/>
                <w:szCs w:val="24"/>
              </w:rPr>
              <w:t>Cos’è la struttura in tre atti;</w:t>
            </w:r>
          </w:p>
          <w:p w:rsidR="008D103E" w:rsidRPr="008D103E" w:rsidRDefault="008D103E" w:rsidP="008D103E">
            <w:pPr>
              <w:rPr>
                <w:rFonts w:cstheme="minorHAnsi"/>
                <w:sz w:val="24"/>
                <w:szCs w:val="24"/>
              </w:rPr>
            </w:pPr>
            <w:r w:rsidRPr="008D103E">
              <w:rPr>
                <w:rFonts w:cstheme="minorHAnsi"/>
                <w:sz w:val="24"/>
                <w:szCs w:val="24"/>
              </w:rPr>
              <w:t>I “protocolli” di scrittura;</w:t>
            </w:r>
          </w:p>
          <w:p w:rsidR="008D103E" w:rsidRPr="008D103E" w:rsidRDefault="008D103E" w:rsidP="008D103E">
            <w:pPr>
              <w:rPr>
                <w:rFonts w:cstheme="minorHAnsi"/>
                <w:sz w:val="24"/>
                <w:szCs w:val="24"/>
              </w:rPr>
            </w:pPr>
            <w:r w:rsidRPr="008D103E">
              <w:rPr>
                <w:rFonts w:cstheme="minorHAnsi"/>
                <w:sz w:val="24"/>
                <w:szCs w:val="24"/>
              </w:rPr>
              <w:t>Esercizi di visione critica &amp; di scrittura.</w:t>
            </w:r>
          </w:p>
          <w:p w:rsidR="008D103E" w:rsidRPr="008D103E" w:rsidRDefault="008D103E" w:rsidP="008D103E">
            <w:pPr>
              <w:rPr>
                <w:rFonts w:cstheme="minorHAnsi"/>
                <w:sz w:val="24"/>
                <w:szCs w:val="24"/>
              </w:rPr>
            </w:pPr>
          </w:p>
        </w:tc>
        <w:tc>
          <w:tcPr>
            <w:tcW w:w="3285" w:type="dxa"/>
          </w:tcPr>
          <w:p w:rsidR="008D103E" w:rsidRPr="008D103E" w:rsidRDefault="008D103E" w:rsidP="008D103E">
            <w:pPr>
              <w:widowControl w:val="0"/>
              <w:rPr>
                <w:rFonts w:cstheme="minorHAnsi"/>
                <w:sz w:val="24"/>
                <w:szCs w:val="24"/>
              </w:rPr>
            </w:pPr>
            <w:r w:rsidRPr="008D103E">
              <w:rPr>
                <w:rFonts w:cstheme="minorHAnsi"/>
                <w:sz w:val="24"/>
                <w:szCs w:val="24"/>
              </w:rPr>
              <w:t>Il corso offre agli studenti gli strumenti necessari per approcciare il</w:t>
            </w:r>
          </w:p>
          <w:p w:rsidR="008D103E" w:rsidRPr="008D103E" w:rsidRDefault="008D103E" w:rsidP="008D103E">
            <w:pPr>
              <w:widowControl w:val="0"/>
              <w:rPr>
                <w:rFonts w:cstheme="minorHAnsi"/>
                <w:sz w:val="24"/>
                <w:szCs w:val="24"/>
              </w:rPr>
            </w:pPr>
            <w:r w:rsidRPr="008D103E">
              <w:rPr>
                <w:rFonts w:cstheme="minorHAnsi"/>
                <w:sz w:val="24"/>
                <w:szCs w:val="24"/>
              </w:rPr>
              <w:t>mestiere del direttore della fotografia, dell’operatore di macchina e</w:t>
            </w:r>
          </w:p>
          <w:p w:rsidR="008D103E" w:rsidRPr="008D103E" w:rsidRDefault="008D103E" w:rsidP="008D103E">
            <w:pPr>
              <w:widowControl w:val="0"/>
              <w:rPr>
                <w:rFonts w:cstheme="minorHAnsi"/>
                <w:sz w:val="24"/>
                <w:szCs w:val="24"/>
              </w:rPr>
            </w:pPr>
            <w:r w:rsidRPr="008D103E">
              <w:rPr>
                <w:rFonts w:cstheme="minorHAnsi"/>
                <w:sz w:val="24"/>
                <w:szCs w:val="24"/>
              </w:rPr>
              <w:t>dell’assistente operatore. Attraverso un percorso di sperimentazione</w:t>
            </w:r>
          </w:p>
          <w:p w:rsidR="008D103E" w:rsidRPr="008D103E" w:rsidRDefault="008D103E" w:rsidP="008D103E">
            <w:pPr>
              <w:widowControl w:val="0"/>
              <w:rPr>
                <w:rFonts w:cstheme="minorHAnsi"/>
                <w:sz w:val="24"/>
                <w:szCs w:val="24"/>
              </w:rPr>
            </w:pPr>
            <w:r w:rsidRPr="008D103E">
              <w:rPr>
                <w:rFonts w:cstheme="minorHAnsi"/>
                <w:sz w:val="24"/>
                <w:szCs w:val="24"/>
              </w:rPr>
              <w:t>pratica delle nozioni trasmesse, il corso vuole preparare gli studenti a</w:t>
            </w:r>
          </w:p>
          <w:p w:rsidR="008D103E" w:rsidRPr="008D103E" w:rsidRDefault="008D103E" w:rsidP="008D103E">
            <w:pPr>
              <w:widowControl w:val="0"/>
              <w:rPr>
                <w:rFonts w:cstheme="minorHAnsi"/>
                <w:sz w:val="24"/>
                <w:szCs w:val="24"/>
              </w:rPr>
            </w:pPr>
            <w:r w:rsidRPr="008D103E">
              <w:rPr>
                <w:rFonts w:cstheme="minorHAnsi"/>
                <w:sz w:val="24"/>
                <w:szCs w:val="24"/>
              </w:rPr>
              <w:t>realizzare immagini in movimento di qualità ed adatte ai generi narrativi</w:t>
            </w:r>
          </w:p>
          <w:p w:rsidR="008D103E" w:rsidRPr="008D103E" w:rsidRDefault="008D103E" w:rsidP="008D103E">
            <w:pPr>
              <w:widowControl w:val="0"/>
              <w:rPr>
                <w:rFonts w:cstheme="minorHAnsi"/>
                <w:sz w:val="24"/>
                <w:szCs w:val="24"/>
              </w:rPr>
            </w:pPr>
            <w:r w:rsidRPr="008D103E">
              <w:rPr>
                <w:rFonts w:cstheme="minorHAnsi"/>
                <w:sz w:val="24"/>
                <w:szCs w:val="24"/>
              </w:rPr>
              <w:t>richiesti.</w:t>
            </w:r>
          </w:p>
          <w:p w:rsidR="008D103E" w:rsidRPr="008D103E" w:rsidRDefault="008D103E" w:rsidP="008D103E">
            <w:pPr>
              <w:widowControl w:val="0"/>
              <w:rPr>
                <w:rFonts w:cstheme="minorHAnsi"/>
                <w:sz w:val="24"/>
                <w:szCs w:val="24"/>
              </w:rPr>
            </w:pPr>
            <w:r w:rsidRPr="008D103E">
              <w:rPr>
                <w:rFonts w:cstheme="minorHAnsi"/>
                <w:sz w:val="24"/>
                <w:szCs w:val="24"/>
              </w:rPr>
              <w:t>Lo studio della fotografia cinematografica affronterà i seguenti temi:</w:t>
            </w:r>
          </w:p>
          <w:p w:rsidR="008D103E" w:rsidRPr="008D103E" w:rsidRDefault="008D103E" w:rsidP="008D103E">
            <w:pPr>
              <w:widowControl w:val="0"/>
              <w:rPr>
                <w:rFonts w:cstheme="minorHAnsi"/>
                <w:sz w:val="24"/>
                <w:szCs w:val="24"/>
              </w:rPr>
            </w:pPr>
            <w:r w:rsidRPr="008D103E">
              <w:rPr>
                <w:rFonts w:cstheme="minorHAnsi"/>
                <w:sz w:val="24"/>
                <w:szCs w:val="24"/>
              </w:rPr>
              <w:t xml:space="preserve">l’interpretazione di un soggetto, il linguaggio filmico, </w:t>
            </w:r>
            <w:r w:rsidRPr="008D103E">
              <w:rPr>
                <w:rFonts w:cstheme="minorHAnsi"/>
                <w:sz w:val="24"/>
                <w:szCs w:val="24"/>
              </w:rPr>
              <w:lastRenderedPageBreak/>
              <w:t>la troupe, la luce,</w:t>
            </w:r>
          </w:p>
          <w:p w:rsidR="008D103E" w:rsidRPr="008D103E" w:rsidRDefault="008D103E" w:rsidP="008D103E">
            <w:pPr>
              <w:rPr>
                <w:rFonts w:cstheme="minorHAnsi"/>
                <w:sz w:val="24"/>
                <w:szCs w:val="24"/>
              </w:rPr>
            </w:pPr>
            <w:r w:rsidRPr="008D103E">
              <w:rPr>
                <w:rFonts w:cstheme="minorHAnsi"/>
                <w:sz w:val="24"/>
                <w:szCs w:val="24"/>
              </w:rPr>
              <w:t>le inquadrature, le riprese, la post-produzione.</w:t>
            </w:r>
          </w:p>
          <w:p w:rsidR="008D103E" w:rsidRPr="008D103E" w:rsidRDefault="008D103E" w:rsidP="008D103E">
            <w:pPr>
              <w:rPr>
                <w:rFonts w:cstheme="minorHAnsi"/>
                <w:sz w:val="24"/>
                <w:szCs w:val="24"/>
              </w:rPr>
            </w:pPr>
          </w:p>
        </w:tc>
        <w:tc>
          <w:tcPr>
            <w:tcW w:w="3277" w:type="dxa"/>
          </w:tcPr>
          <w:p w:rsidR="008D103E" w:rsidRPr="008D103E" w:rsidRDefault="008D103E" w:rsidP="008D103E">
            <w:pPr>
              <w:ind w:left="31"/>
              <w:rPr>
                <w:rFonts w:cstheme="minorHAnsi"/>
                <w:sz w:val="24"/>
                <w:szCs w:val="24"/>
              </w:rPr>
            </w:pPr>
            <w:r w:rsidRPr="008D103E">
              <w:rPr>
                <w:rFonts w:cstheme="minorHAnsi"/>
                <w:sz w:val="24"/>
                <w:szCs w:val="24"/>
              </w:rPr>
              <w:lastRenderedPageBreak/>
              <w:t>Il suono come fenomeno fisico, terminologia, misure e trasduzione in segnale elettrico</w:t>
            </w:r>
          </w:p>
          <w:p w:rsidR="008D103E" w:rsidRPr="008D103E" w:rsidRDefault="008D103E" w:rsidP="008D103E">
            <w:pPr>
              <w:ind w:left="31"/>
              <w:rPr>
                <w:rFonts w:cstheme="minorHAnsi"/>
                <w:sz w:val="24"/>
                <w:szCs w:val="24"/>
              </w:rPr>
            </w:pPr>
            <w:r w:rsidRPr="008D103E">
              <w:rPr>
                <w:rFonts w:cstheme="minorHAnsi"/>
                <w:sz w:val="24"/>
                <w:szCs w:val="24"/>
              </w:rPr>
              <w:t>Breve storia cronologica dalla nascita ai più moderni sistemi di diffusione sonora per il cinema</w:t>
            </w:r>
          </w:p>
          <w:p w:rsidR="008D103E" w:rsidRPr="008D103E" w:rsidRDefault="008D103E" w:rsidP="008D103E">
            <w:pPr>
              <w:ind w:left="31"/>
              <w:rPr>
                <w:rFonts w:cstheme="minorHAnsi"/>
                <w:sz w:val="24"/>
                <w:szCs w:val="24"/>
              </w:rPr>
            </w:pPr>
            <w:r w:rsidRPr="008D103E">
              <w:rPr>
                <w:rFonts w:cstheme="minorHAnsi"/>
                <w:sz w:val="24"/>
                <w:szCs w:val="24"/>
              </w:rPr>
              <w:t>La filiera sonora di un film: dalla scrittura alla proiezione</w:t>
            </w:r>
          </w:p>
          <w:p w:rsidR="008D103E" w:rsidRPr="008D103E" w:rsidRDefault="008D103E" w:rsidP="008D103E">
            <w:pPr>
              <w:ind w:left="31"/>
              <w:rPr>
                <w:rFonts w:cstheme="minorHAnsi"/>
                <w:sz w:val="24"/>
                <w:szCs w:val="24"/>
              </w:rPr>
            </w:pPr>
            <w:r w:rsidRPr="008D103E">
              <w:rPr>
                <w:rFonts w:cstheme="minorHAnsi"/>
                <w:sz w:val="24"/>
                <w:szCs w:val="24"/>
              </w:rPr>
              <w:t>Mestieri e competenze dei professionisti del sonoro; il sound designer, il fonico di presa diretta, il microfonista, il montatore della presa diretta, i rumoristi, il doppiaggio, il fonico di mix</w:t>
            </w:r>
          </w:p>
          <w:p w:rsidR="008D103E" w:rsidRPr="008D103E" w:rsidRDefault="008D103E" w:rsidP="008D103E">
            <w:pPr>
              <w:ind w:left="31"/>
              <w:rPr>
                <w:rFonts w:cstheme="minorHAnsi"/>
                <w:sz w:val="24"/>
                <w:szCs w:val="24"/>
              </w:rPr>
            </w:pPr>
            <w:r w:rsidRPr="008D103E">
              <w:rPr>
                <w:rFonts w:cstheme="minorHAnsi"/>
                <w:sz w:val="24"/>
                <w:szCs w:val="24"/>
              </w:rPr>
              <w:t xml:space="preserve">I microfoni e la registrazione; breve panoramica e storia dei sistemi microfonici e della registrazione </w:t>
            </w:r>
            <w:r w:rsidRPr="008D103E">
              <w:rPr>
                <w:rFonts w:cstheme="minorHAnsi"/>
                <w:sz w:val="24"/>
                <w:szCs w:val="24"/>
              </w:rPr>
              <w:lastRenderedPageBreak/>
              <w:t>analogica/digitale, dagli inizi ai nostri giorni</w:t>
            </w:r>
          </w:p>
          <w:p w:rsidR="008D103E" w:rsidRPr="008D103E" w:rsidRDefault="008D103E" w:rsidP="008D103E">
            <w:pPr>
              <w:ind w:left="31"/>
              <w:rPr>
                <w:rFonts w:cstheme="minorHAnsi"/>
                <w:sz w:val="24"/>
                <w:szCs w:val="24"/>
              </w:rPr>
            </w:pPr>
            <w:r w:rsidRPr="008D103E">
              <w:rPr>
                <w:rFonts w:cstheme="minorHAnsi"/>
                <w:sz w:val="24"/>
                <w:szCs w:val="24"/>
              </w:rPr>
              <w:t>Visione di spezzoni di film inerenti alla evoluzione espressiva del sonoro al cinema</w:t>
            </w:r>
          </w:p>
          <w:p w:rsidR="008D103E" w:rsidRPr="008D103E" w:rsidRDefault="008D103E" w:rsidP="008D103E">
            <w:pPr>
              <w:ind w:left="31"/>
              <w:rPr>
                <w:rFonts w:cstheme="minorHAnsi"/>
                <w:sz w:val="24"/>
                <w:szCs w:val="24"/>
              </w:rPr>
            </w:pPr>
            <w:r w:rsidRPr="008D103E">
              <w:rPr>
                <w:rFonts w:cstheme="minorHAnsi"/>
                <w:sz w:val="24"/>
                <w:szCs w:val="24"/>
              </w:rPr>
              <w:t>Esercitazioni pratiche di registrazione del suono e successiva lavorazione su software professionali</w:t>
            </w:r>
          </w:p>
          <w:p w:rsidR="008D103E" w:rsidRPr="008D103E" w:rsidRDefault="008D103E" w:rsidP="008D103E">
            <w:pPr>
              <w:ind w:left="31"/>
              <w:rPr>
                <w:rFonts w:cstheme="minorHAnsi"/>
                <w:sz w:val="24"/>
                <w:szCs w:val="24"/>
              </w:rPr>
            </w:pPr>
          </w:p>
        </w:tc>
        <w:tc>
          <w:tcPr>
            <w:tcW w:w="3290" w:type="dxa"/>
          </w:tcPr>
          <w:p w:rsidR="008D103E" w:rsidRPr="008D103E" w:rsidRDefault="008D103E" w:rsidP="008D103E">
            <w:pPr>
              <w:rPr>
                <w:rFonts w:cstheme="minorHAnsi"/>
                <w:sz w:val="24"/>
                <w:szCs w:val="24"/>
              </w:rPr>
            </w:pPr>
            <w:r w:rsidRPr="008D103E">
              <w:rPr>
                <w:rFonts w:cstheme="minorHAnsi"/>
                <w:sz w:val="24"/>
                <w:szCs w:val="24"/>
              </w:rPr>
              <w:lastRenderedPageBreak/>
              <w:t>GIORNO 1</w:t>
            </w:r>
          </w:p>
          <w:p w:rsidR="008D103E" w:rsidRPr="008D103E" w:rsidRDefault="008D103E" w:rsidP="008D103E">
            <w:pPr>
              <w:rPr>
                <w:rFonts w:cstheme="minorHAnsi"/>
                <w:sz w:val="24"/>
                <w:szCs w:val="24"/>
              </w:rPr>
            </w:pPr>
            <w:r w:rsidRPr="008D103E">
              <w:rPr>
                <w:rFonts w:cstheme="minorHAnsi"/>
                <w:sz w:val="24"/>
                <w:szCs w:val="24"/>
              </w:rPr>
              <w:t xml:space="preserve">Modulo </w:t>
            </w:r>
            <w:proofErr w:type="gramStart"/>
            <w:r w:rsidRPr="008D103E">
              <w:rPr>
                <w:rFonts w:cstheme="minorHAnsi"/>
                <w:sz w:val="24"/>
                <w:szCs w:val="24"/>
              </w:rPr>
              <w:t>1 :</w:t>
            </w:r>
            <w:proofErr w:type="gramEnd"/>
            <w:r w:rsidRPr="008D103E">
              <w:rPr>
                <w:rFonts w:cstheme="minorHAnsi"/>
                <w:sz w:val="24"/>
                <w:szCs w:val="24"/>
              </w:rPr>
              <w:t xml:space="preserve"> teorie e tecniche del montaggio. Analisi di sequenze di montaggio di film. (2h)</w:t>
            </w:r>
          </w:p>
          <w:p w:rsidR="008D103E" w:rsidRPr="008D103E" w:rsidRDefault="008D103E" w:rsidP="008D103E">
            <w:pPr>
              <w:rPr>
                <w:rFonts w:cstheme="minorHAnsi"/>
                <w:sz w:val="24"/>
                <w:szCs w:val="24"/>
              </w:rPr>
            </w:pPr>
            <w:r w:rsidRPr="008D103E">
              <w:rPr>
                <w:rFonts w:cstheme="minorHAnsi"/>
                <w:sz w:val="24"/>
                <w:szCs w:val="24"/>
              </w:rPr>
              <w:t xml:space="preserve">Modulo </w:t>
            </w:r>
            <w:proofErr w:type="gramStart"/>
            <w:r w:rsidRPr="008D103E">
              <w:rPr>
                <w:rFonts w:cstheme="minorHAnsi"/>
                <w:sz w:val="24"/>
                <w:szCs w:val="24"/>
              </w:rPr>
              <w:t>2 :</w:t>
            </w:r>
            <w:proofErr w:type="gramEnd"/>
            <w:r w:rsidRPr="008D103E">
              <w:rPr>
                <w:rFonts w:cstheme="minorHAnsi"/>
                <w:sz w:val="24"/>
                <w:szCs w:val="24"/>
              </w:rPr>
              <w:t xml:space="preserve"> Dalla pagina scritta al montaggio: analisi del girato di un film e sue possibilità di combinazione in base a una pagina di sceneggiatura (2h)</w:t>
            </w:r>
          </w:p>
          <w:p w:rsidR="008D103E" w:rsidRPr="008D103E" w:rsidRDefault="008D103E" w:rsidP="008D103E">
            <w:pPr>
              <w:rPr>
                <w:rFonts w:cstheme="minorHAnsi"/>
                <w:sz w:val="24"/>
                <w:szCs w:val="24"/>
              </w:rPr>
            </w:pPr>
            <w:r w:rsidRPr="008D103E">
              <w:rPr>
                <w:rFonts w:cstheme="minorHAnsi"/>
                <w:sz w:val="24"/>
                <w:szCs w:val="24"/>
              </w:rPr>
              <w:t>Modulo 3: Il modus operandi. Analisi sommaria dei diversi software e definizione di procedure operative nella filiera di realizzazione di un progetto audiovisivo (4h)</w:t>
            </w:r>
          </w:p>
          <w:p w:rsidR="008D103E" w:rsidRPr="008D103E" w:rsidRDefault="008D103E" w:rsidP="008D103E">
            <w:pPr>
              <w:rPr>
                <w:rFonts w:cstheme="minorHAnsi"/>
                <w:sz w:val="24"/>
                <w:szCs w:val="24"/>
              </w:rPr>
            </w:pPr>
          </w:p>
          <w:p w:rsidR="008D103E" w:rsidRPr="008D103E" w:rsidRDefault="008D103E" w:rsidP="008D103E">
            <w:pPr>
              <w:rPr>
                <w:rFonts w:cstheme="minorHAnsi"/>
                <w:sz w:val="24"/>
                <w:szCs w:val="24"/>
              </w:rPr>
            </w:pPr>
            <w:r w:rsidRPr="008D103E">
              <w:rPr>
                <w:rFonts w:cstheme="minorHAnsi"/>
                <w:sz w:val="24"/>
                <w:szCs w:val="24"/>
              </w:rPr>
              <w:t>GIORNO 2</w:t>
            </w:r>
          </w:p>
          <w:p w:rsidR="008D103E" w:rsidRPr="008D103E" w:rsidRDefault="008D103E" w:rsidP="008D103E">
            <w:pPr>
              <w:rPr>
                <w:rFonts w:cstheme="minorHAnsi"/>
                <w:sz w:val="24"/>
                <w:szCs w:val="24"/>
              </w:rPr>
            </w:pPr>
            <w:r w:rsidRPr="008D103E">
              <w:rPr>
                <w:rFonts w:cstheme="minorHAnsi"/>
                <w:sz w:val="24"/>
                <w:szCs w:val="24"/>
              </w:rPr>
              <w:t xml:space="preserve">Modulo 1: Lo storytelling come presupposto di ogni sequenza </w:t>
            </w:r>
            <w:r w:rsidRPr="008D103E">
              <w:rPr>
                <w:rFonts w:cstheme="minorHAnsi"/>
                <w:sz w:val="24"/>
                <w:szCs w:val="24"/>
              </w:rPr>
              <w:lastRenderedPageBreak/>
              <w:t>di montaggio. Breve esercizio di montaggio esplicativo. (1h)</w:t>
            </w:r>
          </w:p>
          <w:p w:rsidR="008D103E" w:rsidRPr="008D103E" w:rsidRDefault="008D103E" w:rsidP="008D103E">
            <w:pPr>
              <w:rPr>
                <w:rFonts w:cstheme="minorHAnsi"/>
                <w:sz w:val="24"/>
                <w:szCs w:val="24"/>
              </w:rPr>
            </w:pPr>
            <w:r w:rsidRPr="008D103E">
              <w:rPr>
                <w:rFonts w:cstheme="minorHAnsi"/>
                <w:sz w:val="24"/>
                <w:szCs w:val="24"/>
              </w:rPr>
              <w:t>Modulo 2: Dominare il tempo. Sulla base di materiali consegnati ai partecipanti, realizzazione di sequenze di montaggio della medesima scena con diverse durate e conseguenti differenti operazioni di selezione dei materiali. (3h)</w:t>
            </w:r>
          </w:p>
          <w:p w:rsidR="008D103E" w:rsidRPr="008D103E" w:rsidRDefault="008D103E" w:rsidP="008D103E">
            <w:pPr>
              <w:rPr>
                <w:rFonts w:cstheme="minorHAnsi"/>
                <w:sz w:val="24"/>
                <w:szCs w:val="24"/>
              </w:rPr>
            </w:pPr>
            <w:r w:rsidRPr="008D103E">
              <w:rPr>
                <w:rFonts w:cstheme="minorHAnsi"/>
                <w:sz w:val="24"/>
                <w:szCs w:val="24"/>
              </w:rPr>
              <w:t>Modulo 3: Giocare con i generi. A parità di materiali consegnati ai partecipanti, declinare una sequenza in termini di ritmo ed emozione secondo diversi generi cinematografici (3h)</w:t>
            </w:r>
          </w:p>
          <w:p w:rsidR="008D103E" w:rsidRPr="008D103E" w:rsidRDefault="008D103E" w:rsidP="008D103E">
            <w:pPr>
              <w:rPr>
                <w:rFonts w:cstheme="minorHAnsi"/>
                <w:sz w:val="24"/>
                <w:szCs w:val="24"/>
              </w:rPr>
            </w:pPr>
          </w:p>
        </w:tc>
      </w:tr>
    </w:tbl>
    <w:p w:rsidR="005A107C" w:rsidRDefault="005A107C" w:rsidP="00860108">
      <w:pPr>
        <w:spacing w:after="0" w:line="240" w:lineRule="auto"/>
        <w:jc w:val="both"/>
        <w:rPr>
          <w:rFonts w:eastAsia="Times New Roman" w:cstheme="minorHAnsi"/>
          <w:b/>
          <w:color w:val="222222"/>
          <w:sz w:val="32"/>
          <w:szCs w:val="28"/>
          <w:lang w:eastAsia="it-IT"/>
        </w:rPr>
      </w:pPr>
    </w:p>
    <w:p w:rsidR="005A107C" w:rsidRDefault="005A107C" w:rsidP="00860108">
      <w:pPr>
        <w:spacing w:after="0" w:line="240" w:lineRule="auto"/>
        <w:jc w:val="both"/>
        <w:rPr>
          <w:rFonts w:eastAsia="Times New Roman" w:cstheme="minorHAnsi"/>
          <w:b/>
          <w:color w:val="222222"/>
          <w:sz w:val="32"/>
          <w:szCs w:val="28"/>
          <w:lang w:eastAsia="it-IT"/>
        </w:rPr>
      </w:pPr>
    </w:p>
    <w:p w:rsidR="00EB29EA" w:rsidRPr="00134E4C" w:rsidRDefault="00EB29EA" w:rsidP="00860108">
      <w:pPr>
        <w:spacing w:after="0" w:line="240" w:lineRule="auto"/>
        <w:jc w:val="both"/>
        <w:rPr>
          <w:rFonts w:eastAsia="Times New Roman" w:cstheme="minorHAnsi"/>
          <w:b/>
          <w:color w:val="222222"/>
          <w:sz w:val="32"/>
          <w:szCs w:val="28"/>
          <w:lang w:eastAsia="it-IT"/>
        </w:rPr>
      </w:pPr>
      <w:r w:rsidRPr="00134E4C">
        <w:rPr>
          <w:rFonts w:eastAsia="Times New Roman" w:cstheme="minorHAnsi"/>
          <w:b/>
          <w:color w:val="222222"/>
          <w:sz w:val="32"/>
          <w:szCs w:val="28"/>
          <w:lang w:eastAsia="it-IT"/>
        </w:rPr>
        <w:lastRenderedPageBreak/>
        <w:t>Curriculum dei docenti</w:t>
      </w:r>
    </w:p>
    <w:p w:rsidR="00EB29EA" w:rsidRPr="008D103E" w:rsidRDefault="00EB29EA" w:rsidP="00860108">
      <w:pPr>
        <w:spacing w:after="0" w:line="240" w:lineRule="auto"/>
        <w:jc w:val="both"/>
        <w:rPr>
          <w:rFonts w:eastAsia="Times New Roman" w:cstheme="minorHAnsi"/>
          <w:color w:val="222222"/>
          <w:sz w:val="28"/>
          <w:szCs w:val="28"/>
          <w:lang w:eastAsia="it-IT"/>
        </w:rPr>
      </w:pPr>
    </w:p>
    <w:p w:rsidR="00347C0A" w:rsidRPr="00860108" w:rsidRDefault="00347C0A" w:rsidP="00860108">
      <w:pPr>
        <w:spacing w:after="0" w:line="240" w:lineRule="auto"/>
        <w:jc w:val="both"/>
        <w:rPr>
          <w:rFonts w:eastAsia="Times New Roman" w:cstheme="minorHAnsi"/>
          <w:b/>
          <w:color w:val="222222"/>
          <w:sz w:val="28"/>
          <w:szCs w:val="28"/>
          <w:highlight w:val="white"/>
          <w:lang w:eastAsia="it-IT"/>
        </w:rPr>
      </w:pPr>
      <w:r w:rsidRPr="00860108">
        <w:rPr>
          <w:rFonts w:eastAsia="Times New Roman" w:cstheme="minorHAnsi"/>
          <w:b/>
          <w:color w:val="222222"/>
          <w:sz w:val="28"/>
          <w:szCs w:val="28"/>
          <w:lang w:eastAsia="it-IT"/>
        </w:rPr>
        <w:t>Toni</w:t>
      </w:r>
      <w:r w:rsidRPr="00860108">
        <w:rPr>
          <w:rFonts w:eastAsia="Times New Roman" w:cstheme="minorHAnsi"/>
          <w:b/>
          <w:color w:val="222222"/>
          <w:sz w:val="28"/>
          <w:szCs w:val="28"/>
          <w:shd w:val="clear" w:color="auto" w:fill="FFFFFF"/>
          <w:lang w:eastAsia="it-IT"/>
        </w:rPr>
        <w:t> </w:t>
      </w:r>
      <w:proofErr w:type="spellStart"/>
      <w:r w:rsidRPr="00860108">
        <w:rPr>
          <w:rFonts w:eastAsia="Times New Roman" w:cstheme="minorHAnsi"/>
          <w:b/>
          <w:color w:val="222222"/>
          <w:sz w:val="28"/>
          <w:szCs w:val="28"/>
          <w:lang w:eastAsia="it-IT"/>
        </w:rPr>
        <w:t>Trupia</w:t>
      </w:r>
      <w:proofErr w:type="spellEnd"/>
      <w:r w:rsidRPr="00860108">
        <w:rPr>
          <w:rFonts w:eastAsia="Times New Roman" w:cstheme="minorHAnsi"/>
          <w:b/>
          <w:color w:val="222222"/>
          <w:sz w:val="28"/>
          <w:szCs w:val="28"/>
          <w:shd w:val="clear" w:color="auto" w:fill="FFFFFF"/>
          <w:lang w:eastAsia="it-IT"/>
        </w:rPr>
        <w:t> - regista e sceneggiatore</w:t>
      </w:r>
    </w:p>
    <w:p w:rsidR="00347C0A" w:rsidRPr="008D103E" w:rsidRDefault="00860108" w:rsidP="00860108">
      <w:pPr>
        <w:spacing w:after="0" w:line="240" w:lineRule="auto"/>
        <w:jc w:val="both"/>
        <w:rPr>
          <w:rFonts w:cstheme="minorHAnsi"/>
          <w:sz w:val="28"/>
          <w:szCs w:val="28"/>
        </w:rPr>
      </w:pPr>
      <w:r>
        <w:rPr>
          <w:rFonts w:eastAsia="Times New Roman" w:cstheme="minorHAnsi"/>
          <w:color w:val="222222"/>
          <w:sz w:val="28"/>
          <w:szCs w:val="28"/>
          <w:shd w:val="clear" w:color="auto" w:fill="FFFFFF"/>
          <w:lang w:eastAsia="it-IT"/>
        </w:rPr>
        <w:t xml:space="preserve">È </w:t>
      </w:r>
      <w:r w:rsidR="00347C0A" w:rsidRPr="008D103E">
        <w:rPr>
          <w:rFonts w:eastAsia="Times New Roman" w:cstheme="minorHAnsi"/>
          <w:color w:val="222222"/>
          <w:sz w:val="28"/>
          <w:szCs w:val="28"/>
          <w:shd w:val="clear" w:color="auto" w:fill="FFFFFF"/>
          <w:lang w:eastAsia="it-IT"/>
        </w:rPr>
        <w:t xml:space="preserve">nato ad Agrigento nel 1979. Nel 2001 comincia a frequentare il corso di regia al Centro Sperimentale di Cinematografia. A questa data ha </w:t>
      </w:r>
      <w:proofErr w:type="spellStart"/>
      <w:r w:rsidR="00347C0A" w:rsidRPr="008D103E">
        <w:rPr>
          <w:rFonts w:eastAsia="Times New Roman" w:cstheme="minorHAnsi"/>
          <w:color w:val="222222"/>
          <w:sz w:val="28"/>
          <w:szCs w:val="28"/>
          <w:shd w:val="clear" w:color="auto" w:fill="FFFFFF"/>
          <w:lang w:eastAsia="it-IT"/>
        </w:rPr>
        <w:t>gia</w:t>
      </w:r>
      <w:proofErr w:type="spellEnd"/>
      <w:r w:rsidR="00347C0A" w:rsidRPr="008D103E">
        <w:rPr>
          <w:rFonts w:eastAsia="Times New Roman" w:cstheme="minorHAnsi"/>
          <w:color w:val="222222"/>
          <w:sz w:val="28"/>
          <w:szCs w:val="28"/>
          <w:shd w:val="clear" w:color="auto" w:fill="FFFFFF"/>
          <w:lang w:eastAsia="it-IT"/>
        </w:rPr>
        <w:t xml:space="preserve">̀ diretto alcuni cortometraggi. È stato assistente alla regia di Mario Monicelli e di Michele Placido. L'Uomo Giusto” è il suo primo lungometraggio. È tra gli autori della sceneggiatura del film "Vallanzasca", con </w:t>
      </w:r>
      <w:proofErr w:type="spellStart"/>
      <w:r w:rsidR="00347C0A" w:rsidRPr="008D103E">
        <w:rPr>
          <w:rFonts w:eastAsia="Times New Roman" w:cstheme="minorHAnsi"/>
          <w:color w:val="222222"/>
          <w:sz w:val="28"/>
          <w:szCs w:val="28"/>
          <w:shd w:val="clear" w:color="auto" w:fill="FFFFFF"/>
          <w:lang w:eastAsia="it-IT"/>
        </w:rPr>
        <w:t>Kim</w:t>
      </w:r>
      <w:proofErr w:type="spellEnd"/>
      <w:r w:rsidR="00347C0A" w:rsidRPr="008D103E">
        <w:rPr>
          <w:rFonts w:eastAsia="Times New Roman" w:cstheme="minorHAnsi"/>
          <w:color w:val="222222"/>
          <w:sz w:val="28"/>
          <w:szCs w:val="28"/>
          <w:shd w:val="clear" w:color="auto" w:fill="FFFFFF"/>
          <w:lang w:eastAsia="it-IT"/>
        </w:rPr>
        <w:t xml:space="preserve"> Rossi Stuart. Nel2012 è uscito nelle sale “ITAKER".  il suo secondo lungometraggio. È tra gli autori del</w:t>
      </w:r>
      <w:r w:rsidR="00EB29EA" w:rsidRPr="008D103E">
        <w:rPr>
          <w:rFonts w:eastAsia="Times New Roman" w:cstheme="minorHAnsi"/>
          <w:color w:val="222222"/>
          <w:sz w:val="28"/>
          <w:szCs w:val="28"/>
          <w:shd w:val="clear" w:color="auto" w:fill="FFFFFF"/>
          <w:lang w:eastAsia="it-IT"/>
        </w:rPr>
        <w:t>la sceneggiatura film “7 minuti</w:t>
      </w:r>
      <w:r w:rsidR="00347C0A" w:rsidRPr="008D103E">
        <w:rPr>
          <w:rFonts w:eastAsia="Times New Roman" w:cstheme="minorHAnsi"/>
          <w:color w:val="222222"/>
          <w:sz w:val="28"/>
          <w:szCs w:val="28"/>
          <w:shd w:val="clear" w:color="auto" w:fill="FFFFFF"/>
          <w:lang w:eastAsia="it-IT"/>
        </w:rPr>
        <w:t>”, diretto da Michele Placido. Attualmente sta lavorando allo sviluppo di “Malerba”, il suo nuovo film.</w:t>
      </w:r>
    </w:p>
    <w:p w:rsidR="00347C0A" w:rsidRPr="008D103E" w:rsidRDefault="00347C0A" w:rsidP="00860108">
      <w:pPr>
        <w:spacing w:after="0" w:line="240" w:lineRule="auto"/>
        <w:jc w:val="both"/>
        <w:rPr>
          <w:rFonts w:eastAsia="Times New Roman" w:cstheme="minorHAnsi"/>
          <w:color w:val="222222"/>
          <w:sz w:val="28"/>
          <w:szCs w:val="28"/>
          <w:highlight w:val="white"/>
          <w:lang w:eastAsia="it-IT"/>
        </w:rPr>
      </w:pPr>
    </w:p>
    <w:p w:rsidR="00EB29EA" w:rsidRPr="00860108" w:rsidRDefault="00EB29EA" w:rsidP="00860108">
      <w:pPr>
        <w:spacing w:after="0" w:line="240" w:lineRule="auto"/>
        <w:jc w:val="both"/>
        <w:rPr>
          <w:rFonts w:eastAsia="Times New Roman" w:cstheme="minorHAnsi"/>
          <w:b/>
          <w:color w:val="222222"/>
          <w:sz w:val="28"/>
          <w:szCs w:val="28"/>
          <w:shd w:val="clear" w:color="auto" w:fill="FFFFFF"/>
          <w:lang w:eastAsia="it-IT"/>
        </w:rPr>
      </w:pPr>
      <w:proofErr w:type="spellStart"/>
      <w:r w:rsidRPr="00860108">
        <w:rPr>
          <w:rFonts w:eastAsia="Times New Roman" w:cstheme="minorHAnsi"/>
          <w:b/>
          <w:color w:val="222222"/>
          <w:sz w:val="28"/>
          <w:szCs w:val="28"/>
          <w:shd w:val="clear" w:color="auto" w:fill="FFFFFF"/>
          <w:lang w:eastAsia="it-IT"/>
        </w:rPr>
        <w:t>Angelisa</w:t>
      </w:r>
      <w:proofErr w:type="spellEnd"/>
      <w:r w:rsidRPr="00860108">
        <w:rPr>
          <w:rFonts w:eastAsia="Times New Roman" w:cstheme="minorHAnsi"/>
          <w:b/>
          <w:color w:val="222222"/>
          <w:sz w:val="28"/>
          <w:szCs w:val="28"/>
          <w:shd w:val="clear" w:color="auto" w:fill="FFFFFF"/>
          <w:lang w:eastAsia="it-IT"/>
        </w:rPr>
        <w:t xml:space="preserve"> Castronovo - avvocato</w:t>
      </w:r>
    </w:p>
    <w:p w:rsidR="00347C0A" w:rsidRPr="008D103E" w:rsidRDefault="00EB29EA" w:rsidP="00860108">
      <w:pPr>
        <w:spacing w:after="0" w:line="240" w:lineRule="auto"/>
        <w:jc w:val="both"/>
        <w:rPr>
          <w:rFonts w:cstheme="minorHAnsi"/>
          <w:sz w:val="28"/>
          <w:szCs w:val="28"/>
        </w:rPr>
      </w:pPr>
      <w:r w:rsidRPr="008D103E">
        <w:rPr>
          <w:rFonts w:eastAsia="Times New Roman" w:cstheme="minorHAnsi"/>
          <w:color w:val="222222"/>
          <w:sz w:val="28"/>
          <w:szCs w:val="28"/>
          <w:shd w:val="clear" w:color="auto" w:fill="FFFFFF"/>
          <w:lang w:eastAsia="it-IT"/>
        </w:rPr>
        <w:t>A</w:t>
      </w:r>
      <w:r w:rsidR="00347C0A" w:rsidRPr="008D103E">
        <w:rPr>
          <w:rFonts w:eastAsia="Times New Roman" w:cstheme="minorHAnsi"/>
          <w:color w:val="222222"/>
          <w:sz w:val="28"/>
          <w:szCs w:val="28"/>
          <w:shd w:val="clear" w:color="auto" w:fill="FFFFFF"/>
          <w:lang w:eastAsia="it-IT"/>
        </w:rPr>
        <w:t xml:space="preserve">bilitata alla </w:t>
      </w:r>
      <w:r w:rsidR="00347C0A" w:rsidRPr="008D103E">
        <w:rPr>
          <w:rFonts w:eastAsia="Times New Roman" w:cstheme="minorHAnsi"/>
          <w:b/>
          <w:color w:val="222222"/>
          <w:sz w:val="28"/>
          <w:szCs w:val="28"/>
          <w:shd w:val="clear" w:color="auto" w:fill="FFFFFF"/>
          <w:lang w:eastAsia="it-IT"/>
        </w:rPr>
        <w:t xml:space="preserve">professione di avvocato </w:t>
      </w:r>
      <w:r w:rsidR="00347C0A" w:rsidRPr="008D103E">
        <w:rPr>
          <w:rFonts w:eastAsia="Times New Roman" w:cstheme="minorHAnsi"/>
          <w:color w:val="222222"/>
          <w:sz w:val="28"/>
          <w:szCs w:val="28"/>
          <w:shd w:val="clear" w:color="auto" w:fill="FFFFFF"/>
          <w:lang w:eastAsia="it-IT"/>
        </w:rPr>
        <w:t xml:space="preserve">dal 2011 presso il Foro di Roma, </w:t>
      </w:r>
      <w:proofErr w:type="spellStart"/>
      <w:r w:rsidR="00347C0A" w:rsidRPr="008D103E">
        <w:rPr>
          <w:rFonts w:eastAsia="Times New Roman" w:cstheme="minorHAnsi"/>
          <w:color w:val="222222"/>
          <w:sz w:val="28"/>
          <w:szCs w:val="28"/>
          <w:shd w:val="clear" w:color="auto" w:fill="FFFFFF"/>
          <w:lang w:eastAsia="it-IT"/>
        </w:rPr>
        <w:t>nonche</w:t>
      </w:r>
      <w:proofErr w:type="spellEnd"/>
      <w:r w:rsidR="00347C0A" w:rsidRPr="008D103E">
        <w:rPr>
          <w:rFonts w:eastAsia="Times New Roman" w:cstheme="minorHAnsi"/>
          <w:color w:val="222222"/>
          <w:sz w:val="28"/>
          <w:szCs w:val="28"/>
          <w:shd w:val="clear" w:color="auto" w:fill="FFFFFF"/>
          <w:lang w:eastAsia="it-IT"/>
        </w:rPr>
        <w:t xml:space="preserve">̀ </w:t>
      </w:r>
      <w:proofErr w:type="spellStart"/>
      <w:r w:rsidR="00347C0A" w:rsidRPr="008D103E">
        <w:rPr>
          <w:rFonts w:eastAsia="Times New Roman" w:cstheme="minorHAnsi"/>
          <w:color w:val="222222"/>
          <w:sz w:val="28"/>
          <w:szCs w:val="28"/>
          <w:shd w:val="clear" w:color="auto" w:fill="FFFFFF"/>
          <w:lang w:eastAsia="it-IT"/>
        </w:rPr>
        <w:t>abogado</w:t>
      </w:r>
      <w:proofErr w:type="spellEnd"/>
      <w:r w:rsidR="00347C0A" w:rsidRPr="008D103E">
        <w:rPr>
          <w:rFonts w:eastAsia="Times New Roman" w:cstheme="minorHAnsi"/>
          <w:color w:val="222222"/>
          <w:sz w:val="28"/>
          <w:szCs w:val="28"/>
          <w:shd w:val="clear" w:color="auto" w:fill="FFFFFF"/>
          <w:lang w:eastAsia="it-IT"/>
        </w:rPr>
        <w:t xml:space="preserve"> abilitato presso le corti spagnole. Dopo aver conseguito la </w:t>
      </w:r>
      <w:proofErr w:type="spellStart"/>
      <w:r w:rsidR="00347C0A" w:rsidRPr="008D103E">
        <w:rPr>
          <w:rFonts w:eastAsia="Times New Roman" w:cstheme="minorHAnsi"/>
          <w:color w:val="222222"/>
          <w:sz w:val="28"/>
          <w:szCs w:val="28"/>
          <w:shd w:val="clear" w:color="auto" w:fill="FFFFFF"/>
          <w:lang w:eastAsia="it-IT"/>
        </w:rPr>
        <w:t>maturita</w:t>
      </w:r>
      <w:proofErr w:type="spellEnd"/>
      <w:r w:rsidR="00347C0A" w:rsidRPr="008D103E">
        <w:rPr>
          <w:rFonts w:eastAsia="Times New Roman" w:cstheme="minorHAnsi"/>
          <w:color w:val="222222"/>
          <w:sz w:val="28"/>
          <w:szCs w:val="28"/>
          <w:shd w:val="clear" w:color="auto" w:fill="FFFFFF"/>
          <w:lang w:eastAsia="it-IT"/>
        </w:rPr>
        <w:t xml:space="preserve">̀ classica con il massimo dei voti, frequenta la </w:t>
      </w:r>
      <w:proofErr w:type="spellStart"/>
      <w:r w:rsidR="00347C0A" w:rsidRPr="008D103E">
        <w:rPr>
          <w:rFonts w:eastAsia="Times New Roman" w:cstheme="minorHAnsi"/>
          <w:color w:val="222222"/>
          <w:sz w:val="28"/>
          <w:szCs w:val="28"/>
          <w:shd w:val="clear" w:color="auto" w:fill="FFFFFF"/>
          <w:lang w:eastAsia="it-IT"/>
        </w:rPr>
        <w:t>facolta</w:t>
      </w:r>
      <w:proofErr w:type="spellEnd"/>
      <w:r w:rsidR="00347C0A" w:rsidRPr="008D103E">
        <w:rPr>
          <w:rFonts w:eastAsia="Times New Roman" w:cstheme="minorHAnsi"/>
          <w:color w:val="222222"/>
          <w:sz w:val="28"/>
          <w:szCs w:val="28"/>
          <w:shd w:val="clear" w:color="auto" w:fill="FFFFFF"/>
          <w:lang w:eastAsia="it-IT"/>
        </w:rPr>
        <w:t>̀ di Giurisprudenza dell’</w:t>
      </w:r>
      <w:proofErr w:type="spellStart"/>
      <w:r w:rsidR="00347C0A" w:rsidRPr="008D103E">
        <w:rPr>
          <w:rFonts w:eastAsia="Times New Roman" w:cstheme="minorHAnsi"/>
          <w:color w:val="222222"/>
          <w:sz w:val="28"/>
          <w:szCs w:val="28"/>
          <w:shd w:val="clear" w:color="auto" w:fill="FFFFFF"/>
          <w:lang w:eastAsia="it-IT"/>
        </w:rPr>
        <w:t>Universita</w:t>
      </w:r>
      <w:proofErr w:type="spellEnd"/>
      <w:r w:rsidR="00347C0A" w:rsidRPr="008D103E">
        <w:rPr>
          <w:rFonts w:eastAsia="Times New Roman" w:cstheme="minorHAnsi"/>
          <w:color w:val="222222"/>
          <w:sz w:val="28"/>
          <w:szCs w:val="28"/>
          <w:shd w:val="clear" w:color="auto" w:fill="FFFFFF"/>
          <w:lang w:eastAsia="it-IT"/>
        </w:rPr>
        <w:t>̀ Luiss Guido Carli di Roma dove si laurea a pieni voti con una tesi sperimentale su: “</w:t>
      </w:r>
      <w:r w:rsidR="00347C0A" w:rsidRPr="008D103E">
        <w:rPr>
          <w:rFonts w:eastAsia="Times New Roman" w:cstheme="minorHAnsi"/>
          <w:i/>
          <w:color w:val="222222"/>
          <w:sz w:val="28"/>
          <w:szCs w:val="28"/>
          <w:shd w:val="clear" w:color="auto" w:fill="FFFFFF"/>
          <w:lang w:eastAsia="it-IT"/>
        </w:rPr>
        <w:t xml:space="preserve">Il lavoro nello spettacolo. Questioni di diritto cinematografico” </w:t>
      </w:r>
      <w:r w:rsidR="00347C0A" w:rsidRPr="008D103E">
        <w:rPr>
          <w:rFonts w:eastAsia="Times New Roman" w:cstheme="minorHAnsi"/>
          <w:color w:val="222222"/>
          <w:sz w:val="28"/>
          <w:szCs w:val="28"/>
          <w:shd w:val="clear" w:color="auto" w:fill="FFFFFF"/>
          <w:lang w:eastAsia="it-IT"/>
        </w:rPr>
        <w:t>relatore il Prof. Michel Martone. Vince il bando post-laurea della LUISS “AMERIGO” per la formazione negli USA. Svolge uno stage presso il dipartimento “Business &amp; Legal Affairs” della</w:t>
      </w:r>
      <w:r w:rsidRPr="008D103E">
        <w:rPr>
          <w:rFonts w:eastAsia="Times New Roman" w:cstheme="minorHAnsi"/>
          <w:color w:val="222222"/>
          <w:sz w:val="28"/>
          <w:szCs w:val="28"/>
          <w:shd w:val="clear" w:color="auto" w:fill="FFFFFF"/>
          <w:lang w:eastAsia="it-IT"/>
        </w:rPr>
        <w:t xml:space="preserve"> </w:t>
      </w:r>
      <w:proofErr w:type="spellStart"/>
      <w:r w:rsidR="00347C0A" w:rsidRPr="008D103E">
        <w:rPr>
          <w:rFonts w:eastAsia="Times New Roman" w:cstheme="minorHAnsi"/>
          <w:b/>
          <w:color w:val="222222"/>
          <w:sz w:val="28"/>
          <w:szCs w:val="28"/>
          <w:shd w:val="clear" w:color="auto" w:fill="FFFFFF"/>
          <w:lang w:eastAsia="it-IT"/>
        </w:rPr>
        <w:t>societa</w:t>
      </w:r>
      <w:proofErr w:type="spellEnd"/>
      <w:r w:rsidR="00347C0A" w:rsidRPr="008D103E">
        <w:rPr>
          <w:rFonts w:eastAsia="Times New Roman" w:cstheme="minorHAnsi"/>
          <w:b/>
          <w:color w:val="222222"/>
          <w:sz w:val="28"/>
          <w:szCs w:val="28"/>
          <w:shd w:val="clear" w:color="auto" w:fill="FFFFFF"/>
          <w:lang w:eastAsia="it-IT"/>
        </w:rPr>
        <w:t xml:space="preserve">̀ di produzione cinematografica </w:t>
      </w:r>
      <w:proofErr w:type="spellStart"/>
      <w:r w:rsidR="00347C0A" w:rsidRPr="008D103E">
        <w:rPr>
          <w:rFonts w:eastAsia="Times New Roman" w:cstheme="minorHAnsi"/>
          <w:b/>
          <w:color w:val="222222"/>
          <w:sz w:val="28"/>
          <w:szCs w:val="28"/>
          <w:shd w:val="clear" w:color="auto" w:fill="FFFFFF"/>
          <w:lang w:eastAsia="it-IT"/>
        </w:rPr>
        <w:t>MediaFusion</w:t>
      </w:r>
      <w:proofErr w:type="spellEnd"/>
      <w:r w:rsidR="00347C0A" w:rsidRPr="008D103E">
        <w:rPr>
          <w:rFonts w:eastAsia="Times New Roman" w:cstheme="minorHAnsi"/>
          <w:b/>
          <w:color w:val="222222"/>
          <w:sz w:val="28"/>
          <w:szCs w:val="28"/>
          <w:shd w:val="clear" w:color="auto" w:fill="FFFFFF"/>
          <w:lang w:eastAsia="it-IT"/>
        </w:rPr>
        <w:t xml:space="preserve"> Entertainment </w:t>
      </w:r>
      <w:r w:rsidR="00347C0A" w:rsidRPr="008D103E">
        <w:rPr>
          <w:rFonts w:eastAsia="Times New Roman" w:cstheme="minorHAnsi"/>
          <w:color w:val="222222"/>
          <w:sz w:val="28"/>
          <w:szCs w:val="28"/>
          <w:shd w:val="clear" w:color="auto" w:fill="FFFFFF"/>
          <w:lang w:eastAsia="it-IT"/>
        </w:rPr>
        <w:t>con</w:t>
      </w:r>
      <w:r w:rsidRPr="008D103E">
        <w:rPr>
          <w:rFonts w:eastAsia="Times New Roman" w:cstheme="minorHAnsi"/>
          <w:color w:val="222222"/>
          <w:sz w:val="28"/>
          <w:szCs w:val="28"/>
          <w:shd w:val="clear" w:color="auto" w:fill="FFFFFF"/>
          <w:lang w:eastAsia="it-IT"/>
        </w:rPr>
        <w:t xml:space="preserve"> </w:t>
      </w:r>
      <w:r w:rsidR="00347C0A" w:rsidRPr="008D103E">
        <w:rPr>
          <w:rFonts w:eastAsia="Times New Roman" w:cstheme="minorHAnsi"/>
          <w:color w:val="222222"/>
          <w:sz w:val="28"/>
          <w:szCs w:val="28"/>
          <w:shd w:val="clear" w:color="auto" w:fill="FFFFFF"/>
          <w:lang w:eastAsia="it-IT"/>
        </w:rPr>
        <w:t xml:space="preserve">sede a Washington DC e New York e presso il canale televisivo di affari e finanza “International Investor” con sede in Virginia. In Italia lavora come tirocinante presso RAI Cinema (settore legale) su un progetto cinematografico in collaborazione con la </w:t>
      </w:r>
      <w:proofErr w:type="spellStart"/>
      <w:r w:rsidR="00347C0A" w:rsidRPr="008D103E">
        <w:rPr>
          <w:rFonts w:eastAsia="Times New Roman" w:cstheme="minorHAnsi"/>
          <w:color w:val="222222"/>
          <w:sz w:val="28"/>
          <w:szCs w:val="28"/>
          <w:shd w:val="clear" w:color="auto" w:fill="FFFFFF"/>
          <w:lang w:eastAsia="it-IT"/>
        </w:rPr>
        <w:t>societa</w:t>
      </w:r>
      <w:proofErr w:type="spellEnd"/>
      <w:r w:rsidR="00347C0A" w:rsidRPr="008D103E">
        <w:rPr>
          <w:rFonts w:eastAsia="Times New Roman" w:cstheme="minorHAnsi"/>
          <w:color w:val="222222"/>
          <w:sz w:val="28"/>
          <w:szCs w:val="28"/>
          <w:shd w:val="clear" w:color="auto" w:fill="FFFFFF"/>
          <w:lang w:eastAsia="it-IT"/>
        </w:rPr>
        <w:t xml:space="preserve">̀ Cattleya, occupandosi di diritto d’autore e spettacolo. Svolge la pratica forense </w:t>
      </w:r>
      <w:r w:rsidR="00347C0A" w:rsidRPr="008D103E">
        <w:rPr>
          <w:rFonts w:eastAsia="Times New Roman" w:cstheme="minorHAnsi"/>
          <w:color w:val="222222"/>
          <w:sz w:val="28"/>
          <w:szCs w:val="28"/>
          <w:shd w:val="clear" w:color="auto" w:fill="FFFFFF"/>
          <w:lang w:eastAsia="it-IT"/>
        </w:rPr>
        <w:lastRenderedPageBreak/>
        <w:t xml:space="preserve">presso lo studio legale Gallotti </w:t>
      </w:r>
      <w:proofErr w:type="spellStart"/>
      <w:r w:rsidR="00347C0A" w:rsidRPr="008D103E">
        <w:rPr>
          <w:rFonts w:eastAsia="Times New Roman" w:cstheme="minorHAnsi"/>
          <w:color w:val="222222"/>
          <w:sz w:val="28"/>
          <w:szCs w:val="28"/>
          <w:shd w:val="clear" w:color="auto" w:fill="FFFFFF"/>
          <w:lang w:eastAsia="it-IT"/>
        </w:rPr>
        <w:t>Cusmai</w:t>
      </w:r>
      <w:proofErr w:type="spellEnd"/>
      <w:r w:rsidR="00347C0A" w:rsidRPr="008D103E">
        <w:rPr>
          <w:rFonts w:eastAsia="Times New Roman" w:cstheme="minorHAnsi"/>
          <w:color w:val="222222"/>
          <w:sz w:val="28"/>
          <w:szCs w:val="28"/>
          <w:shd w:val="clear" w:color="auto" w:fill="FFFFFF"/>
          <w:lang w:eastAsia="it-IT"/>
        </w:rPr>
        <w:t xml:space="preserve"> &amp; </w:t>
      </w:r>
      <w:proofErr w:type="spellStart"/>
      <w:r w:rsidR="00347C0A" w:rsidRPr="008D103E">
        <w:rPr>
          <w:rFonts w:eastAsia="Times New Roman" w:cstheme="minorHAnsi"/>
          <w:color w:val="222222"/>
          <w:sz w:val="28"/>
          <w:szCs w:val="28"/>
          <w:shd w:val="clear" w:color="auto" w:fill="FFFFFF"/>
          <w:lang w:eastAsia="it-IT"/>
        </w:rPr>
        <w:t>Partners</w:t>
      </w:r>
      <w:proofErr w:type="spellEnd"/>
      <w:r w:rsidR="00347C0A" w:rsidRPr="008D103E">
        <w:rPr>
          <w:rFonts w:eastAsia="Times New Roman" w:cstheme="minorHAnsi"/>
          <w:color w:val="222222"/>
          <w:sz w:val="28"/>
          <w:szCs w:val="28"/>
          <w:shd w:val="clear" w:color="auto" w:fill="FFFFFF"/>
          <w:lang w:eastAsia="it-IT"/>
        </w:rPr>
        <w:t xml:space="preserve"> di Roma occupandosi di diritto d’autore e diritto del lavoro. Consegue i Master in “</w:t>
      </w:r>
      <w:r w:rsidR="00347C0A" w:rsidRPr="008D103E">
        <w:rPr>
          <w:rFonts w:eastAsia="Times New Roman" w:cstheme="minorHAnsi"/>
          <w:b/>
          <w:color w:val="222222"/>
          <w:sz w:val="28"/>
          <w:szCs w:val="28"/>
          <w:shd w:val="clear" w:color="auto" w:fill="FFFFFF"/>
          <w:lang w:eastAsia="it-IT"/>
        </w:rPr>
        <w:t>Diritto dello Spettacolo</w:t>
      </w:r>
      <w:r w:rsidR="00347C0A" w:rsidRPr="008D103E">
        <w:rPr>
          <w:rFonts w:eastAsia="Times New Roman" w:cstheme="minorHAnsi"/>
          <w:color w:val="222222"/>
          <w:sz w:val="28"/>
          <w:szCs w:val="28"/>
          <w:shd w:val="clear" w:color="auto" w:fill="FFFFFF"/>
          <w:lang w:eastAsia="it-IT"/>
        </w:rPr>
        <w:t>”</w:t>
      </w:r>
      <w:r w:rsidR="00347C0A" w:rsidRPr="008D103E">
        <w:rPr>
          <w:rFonts w:eastAsia="Times New Roman" w:cstheme="minorHAnsi"/>
          <w:b/>
          <w:color w:val="222222"/>
          <w:sz w:val="28"/>
          <w:szCs w:val="28"/>
          <w:shd w:val="clear" w:color="auto" w:fill="FFFFFF"/>
          <w:lang w:eastAsia="it-IT"/>
        </w:rPr>
        <w:t xml:space="preserve">, “Diritto d’Autore” e “Contrattualistica Internazionale” </w:t>
      </w:r>
      <w:r w:rsidR="00347C0A" w:rsidRPr="008D103E">
        <w:rPr>
          <w:rFonts w:eastAsia="Times New Roman" w:cstheme="minorHAnsi"/>
          <w:color w:val="222222"/>
          <w:sz w:val="28"/>
          <w:szCs w:val="28"/>
          <w:shd w:val="clear" w:color="auto" w:fill="FFFFFF"/>
          <w:lang w:eastAsia="it-IT"/>
        </w:rPr>
        <w:t xml:space="preserve">della </w:t>
      </w:r>
      <w:proofErr w:type="spellStart"/>
      <w:r w:rsidR="00347C0A" w:rsidRPr="008D103E">
        <w:rPr>
          <w:rFonts w:eastAsia="Times New Roman" w:cstheme="minorHAnsi"/>
          <w:color w:val="222222"/>
          <w:sz w:val="28"/>
          <w:szCs w:val="28"/>
          <w:shd w:val="clear" w:color="auto" w:fill="FFFFFF"/>
          <w:lang w:eastAsia="it-IT"/>
        </w:rPr>
        <w:t>Altalex</w:t>
      </w:r>
      <w:proofErr w:type="spellEnd"/>
      <w:r w:rsidR="00347C0A" w:rsidRPr="008D103E">
        <w:rPr>
          <w:rFonts w:eastAsia="Times New Roman" w:cstheme="minorHAnsi"/>
          <w:color w:val="222222"/>
          <w:sz w:val="28"/>
          <w:szCs w:val="28"/>
          <w:shd w:val="clear" w:color="auto" w:fill="FFFFFF"/>
          <w:lang w:eastAsia="it-IT"/>
        </w:rPr>
        <w:t xml:space="preserve"> con cui collabora attualmente come tutor. Ha maturato esperienze di </w:t>
      </w:r>
      <w:r w:rsidR="00347C0A" w:rsidRPr="008D103E">
        <w:rPr>
          <w:rFonts w:eastAsia="Times New Roman" w:cstheme="minorHAnsi"/>
          <w:b/>
          <w:color w:val="222222"/>
          <w:sz w:val="28"/>
          <w:szCs w:val="28"/>
          <w:shd w:val="clear" w:color="auto" w:fill="FFFFFF"/>
          <w:lang w:eastAsia="it-IT"/>
        </w:rPr>
        <w:t xml:space="preserve">produzione cinematografica </w:t>
      </w:r>
      <w:r w:rsidR="00347C0A" w:rsidRPr="008D103E">
        <w:rPr>
          <w:rFonts w:eastAsia="Times New Roman" w:cstheme="minorHAnsi"/>
          <w:color w:val="222222"/>
          <w:sz w:val="28"/>
          <w:szCs w:val="28"/>
          <w:shd w:val="clear" w:color="auto" w:fill="FFFFFF"/>
          <w:lang w:eastAsia="it-IT"/>
        </w:rPr>
        <w:t xml:space="preserve">lavorando sul set di alcuni film in Italia ed all’estero, oltre a curare la contrattualistica e gli aspetti legali. </w:t>
      </w:r>
      <w:r w:rsidR="00347C0A" w:rsidRPr="008D103E">
        <w:rPr>
          <w:rFonts w:cstheme="minorHAnsi"/>
          <w:sz w:val="28"/>
          <w:szCs w:val="28"/>
        </w:rPr>
        <w:t xml:space="preserve">Nel 2011 entra a far parte del team dello studio legale </w:t>
      </w:r>
      <w:proofErr w:type="spellStart"/>
      <w:r w:rsidR="00347C0A" w:rsidRPr="008D103E">
        <w:rPr>
          <w:rFonts w:cstheme="minorHAnsi"/>
          <w:sz w:val="28"/>
          <w:szCs w:val="28"/>
        </w:rPr>
        <w:t>Paulillo</w:t>
      </w:r>
      <w:proofErr w:type="spellEnd"/>
      <w:r w:rsidR="00347C0A" w:rsidRPr="008D103E">
        <w:rPr>
          <w:rFonts w:cstheme="minorHAnsi"/>
          <w:sz w:val="28"/>
          <w:szCs w:val="28"/>
        </w:rPr>
        <w:t xml:space="preserve"> &amp; Teti in Roma, specializzato in </w:t>
      </w:r>
      <w:proofErr w:type="spellStart"/>
      <w:r w:rsidR="00347C0A" w:rsidRPr="008D103E">
        <w:rPr>
          <w:rFonts w:cstheme="minorHAnsi"/>
          <w:sz w:val="28"/>
          <w:szCs w:val="28"/>
        </w:rPr>
        <w:t>proprieta</w:t>
      </w:r>
      <w:proofErr w:type="spellEnd"/>
      <w:r w:rsidR="00347C0A" w:rsidRPr="008D103E">
        <w:rPr>
          <w:rFonts w:cstheme="minorHAnsi"/>
          <w:sz w:val="28"/>
          <w:szCs w:val="28"/>
        </w:rPr>
        <w:t xml:space="preserve">̀ intellettuale, </w:t>
      </w:r>
      <w:r w:rsidR="00347C0A" w:rsidRPr="008D103E">
        <w:rPr>
          <w:rFonts w:cstheme="minorHAnsi"/>
          <w:b/>
          <w:sz w:val="28"/>
          <w:szCs w:val="28"/>
        </w:rPr>
        <w:t>diritto d’autore e dello spettacolo</w:t>
      </w:r>
      <w:r w:rsidR="00347C0A" w:rsidRPr="008D103E">
        <w:rPr>
          <w:rFonts w:cstheme="minorHAnsi"/>
          <w:sz w:val="28"/>
          <w:szCs w:val="28"/>
        </w:rPr>
        <w:t xml:space="preserve">, diritto societario, contrattualistica e negoziazioni. Collabora attivamente con l’Avv. Leonardo </w:t>
      </w:r>
      <w:proofErr w:type="spellStart"/>
      <w:r w:rsidR="00347C0A" w:rsidRPr="008D103E">
        <w:rPr>
          <w:rFonts w:cstheme="minorHAnsi"/>
          <w:sz w:val="28"/>
          <w:szCs w:val="28"/>
        </w:rPr>
        <w:t>Paulillo</w:t>
      </w:r>
      <w:proofErr w:type="spellEnd"/>
      <w:r w:rsidR="00347C0A" w:rsidRPr="008D103E">
        <w:rPr>
          <w:rFonts w:cstheme="minorHAnsi"/>
          <w:sz w:val="28"/>
          <w:szCs w:val="28"/>
        </w:rPr>
        <w:t>, partner dello Studio, nell’</w:t>
      </w:r>
      <w:proofErr w:type="spellStart"/>
      <w:r w:rsidR="00347C0A" w:rsidRPr="008D103E">
        <w:rPr>
          <w:rFonts w:cstheme="minorHAnsi"/>
          <w:sz w:val="28"/>
          <w:szCs w:val="28"/>
        </w:rPr>
        <w:t>attivita</w:t>
      </w:r>
      <w:proofErr w:type="spellEnd"/>
      <w:r w:rsidR="00347C0A" w:rsidRPr="008D103E">
        <w:rPr>
          <w:rFonts w:cstheme="minorHAnsi"/>
          <w:sz w:val="28"/>
          <w:szCs w:val="28"/>
        </w:rPr>
        <w:t xml:space="preserve">̀ di assistenza legale di numerosi artisti, </w:t>
      </w:r>
      <w:proofErr w:type="spellStart"/>
      <w:r w:rsidR="00347C0A" w:rsidRPr="008D103E">
        <w:rPr>
          <w:rFonts w:cstheme="minorHAnsi"/>
          <w:sz w:val="28"/>
          <w:szCs w:val="28"/>
        </w:rPr>
        <w:t>societa</w:t>
      </w:r>
      <w:proofErr w:type="spellEnd"/>
      <w:r w:rsidR="00347C0A" w:rsidRPr="008D103E">
        <w:rPr>
          <w:rFonts w:cstheme="minorHAnsi"/>
          <w:sz w:val="28"/>
          <w:szCs w:val="28"/>
        </w:rPr>
        <w:t xml:space="preserve">̀ di produzione cinematografica, televisiva e teatrale, coproduzioni internazionali e dell’audiovisivo in genere, film </w:t>
      </w:r>
      <w:proofErr w:type="spellStart"/>
      <w:r w:rsidR="00347C0A" w:rsidRPr="008D103E">
        <w:rPr>
          <w:rFonts w:cstheme="minorHAnsi"/>
          <w:sz w:val="28"/>
          <w:szCs w:val="28"/>
        </w:rPr>
        <w:t>finance</w:t>
      </w:r>
      <w:proofErr w:type="spellEnd"/>
      <w:r w:rsidR="00347C0A" w:rsidRPr="008D103E">
        <w:rPr>
          <w:rFonts w:cstheme="minorHAnsi"/>
          <w:sz w:val="28"/>
          <w:szCs w:val="28"/>
        </w:rPr>
        <w:t xml:space="preserve"> con clienti italiani ed esteri. Nel 2013 consegue l’abilitazione alla professione di </w:t>
      </w:r>
      <w:r w:rsidR="00347C0A" w:rsidRPr="008D103E">
        <w:rPr>
          <w:rFonts w:cstheme="minorHAnsi"/>
          <w:b/>
          <w:sz w:val="28"/>
          <w:szCs w:val="28"/>
        </w:rPr>
        <w:t xml:space="preserve">consulente europeo di marchi e design </w:t>
      </w:r>
      <w:r w:rsidR="00347C0A" w:rsidRPr="008D103E">
        <w:rPr>
          <w:rFonts w:cstheme="minorHAnsi"/>
          <w:sz w:val="28"/>
          <w:szCs w:val="28"/>
        </w:rPr>
        <w:t xml:space="preserve">presso il Ministero dello Sviluppo Economico. </w:t>
      </w:r>
    </w:p>
    <w:p w:rsidR="00347C0A" w:rsidRPr="008D103E" w:rsidRDefault="00347C0A" w:rsidP="00860108">
      <w:pPr>
        <w:jc w:val="both"/>
        <w:rPr>
          <w:rFonts w:cstheme="minorHAnsi"/>
          <w:b/>
          <w:sz w:val="28"/>
          <w:szCs w:val="28"/>
        </w:rPr>
      </w:pPr>
    </w:p>
    <w:p w:rsidR="00EB29EA" w:rsidRPr="00860108" w:rsidRDefault="00EB29EA" w:rsidP="00860108">
      <w:pPr>
        <w:spacing w:after="0" w:line="240" w:lineRule="auto"/>
        <w:jc w:val="both"/>
        <w:rPr>
          <w:rFonts w:cstheme="minorHAnsi"/>
          <w:b/>
          <w:color w:val="1F1F1F"/>
          <w:sz w:val="28"/>
          <w:szCs w:val="28"/>
        </w:rPr>
      </w:pPr>
      <w:r w:rsidRPr="00860108">
        <w:rPr>
          <w:rFonts w:cstheme="minorHAnsi"/>
          <w:b/>
          <w:sz w:val="28"/>
          <w:szCs w:val="28"/>
        </w:rPr>
        <w:t xml:space="preserve">Enrico Saccà - </w:t>
      </w:r>
      <w:r w:rsidRPr="00860108">
        <w:rPr>
          <w:rFonts w:cstheme="minorHAnsi"/>
          <w:b/>
          <w:color w:val="1F1F1F"/>
          <w:sz w:val="28"/>
          <w:szCs w:val="28"/>
        </w:rPr>
        <w:t>Sceneggiatore, drammaturgo e insegnante. </w:t>
      </w:r>
    </w:p>
    <w:p w:rsidR="00EB29EA" w:rsidRPr="008D103E" w:rsidRDefault="00EB29EA" w:rsidP="00860108">
      <w:pPr>
        <w:widowControl w:val="0"/>
        <w:spacing w:after="0" w:line="240" w:lineRule="auto"/>
        <w:jc w:val="both"/>
        <w:rPr>
          <w:rFonts w:cstheme="minorHAnsi"/>
          <w:color w:val="1F1F1F"/>
          <w:sz w:val="28"/>
          <w:szCs w:val="28"/>
        </w:rPr>
      </w:pPr>
      <w:r w:rsidRPr="008D103E">
        <w:rPr>
          <w:rFonts w:cstheme="minorHAnsi"/>
          <w:color w:val="1F1F1F"/>
          <w:sz w:val="28"/>
          <w:szCs w:val="28"/>
        </w:rPr>
        <w:t>Dopo gli studi classici, si iscrive al DAMS Cinema di Bologna dove nel 2003 consegue con lode la laurea in Semiologia del cinema.</w:t>
      </w:r>
    </w:p>
    <w:p w:rsidR="00EB29EA" w:rsidRPr="008D103E" w:rsidRDefault="00EB29EA" w:rsidP="00860108">
      <w:pPr>
        <w:widowControl w:val="0"/>
        <w:spacing w:after="0" w:line="240" w:lineRule="auto"/>
        <w:jc w:val="both"/>
        <w:rPr>
          <w:rFonts w:cstheme="minorHAnsi"/>
          <w:color w:val="1F1F1F"/>
          <w:sz w:val="28"/>
          <w:szCs w:val="28"/>
        </w:rPr>
      </w:pPr>
      <w:r w:rsidRPr="008D103E">
        <w:rPr>
          <w:rFonts w:cstheme="minorHAnsi"/>
          <w:sz w:val="28"/>
          <w:szCs w:val="28"/>
        </w:rPr>
        <w:t>Come attore &amp; autore teatrale frequenta corsi e laboratori, tra gli altri, di Davide Carnevali (</w:t>
      </w:r>
      <w:r w:rsidRPr="008D103E">
        <w:rPr>
          <w:rFonts w:cstheme="minorHAnsi"/>
          <w:sz w:val="28"/>
          <w:szCs w:val="28"/>
          <w:lang w:eastAsia="it-IT"/>
        </w:rPr>
        <w:t xml:space="preserve">con </w:t>
      </w:r>
      <w:r w:rsidRPr="008D103E">
        <w:rPr>
          <w:rFonts w:cstheme="minorHAnsi"/>
          <w:bCs/>
          <w:sz w:val="28"/>
          <w:szCs w:val="28"/>
          <w:lang w:eastAsia="it-IT"/>
        </w:rPr>
        <w:t xml:space="preserve">Victoria </w:t>
      </w:r>
      <w:proofErr w:type="spellStart"/>
      <w:r w:rsidRPr="008D103E">
        <w:rPr>
          <w:rFonts w:cstheme="minorHAnsi"/>
          <w:bCs/>
          <w:sz w:val="28"/>
          <w:szCs w:val="28"/>
          <w:lang w:eastAsia="it-IT"/>
        </w:rPr>
        <w:t>Szpunberg</w:t>
      </w:r>
      <w:proofErr w:type="spellEnd"/>
      <w:r w:rsidRPr="008D103E">
        <w:rPr>
          <w:rFonts w:cstheme="minorHAnsi"/>
          <w:sz w:val="28"/>
          <w:szCs w:val="28"/>
          <w:lang w:eastAsia="it-IT"/>
        </w:rPr>
        <w:t xml:space="preserve"> e </w:t>
      </w:r>
      <w:r w:rsidRPr="008D103E">
        <w:rPr>
          <w:rFonts w:cstheme="minorHAnsi"/>
          <w:bCs/>
          <w:sz w:val="28"/>
          <w:szCs w:val="28"/>
          <w:lang w:eastAsia="it-IT"/>
        </w:rPr>
        <w:t xml:space="preserve">Anne </w:t>
      </w:r>
      <w:proofErr w:type="spellStart"/>
      <w:r w:rsidRPr="008D103E">
        <w:rPr>
          <w:rFonts w:cstheme="minorHAnsi"/>
          <w:bCs/>
          <w:sz w:val="28"/>
          <w:szCs w:val="28"/>
          <w:lang w:eastAsia="it-IT"/>
        </w:rPr>
        <w:t>Habermehl</w:t>
      </w:r>
      <w:proofErr w:type="spellEnd"/>
      <w:r w:rsidRPr="008D103E">
        <w:rPr>
          <w:rFonts w:cstheme="minorHAnsi"/>
          <w:bCs/>
          <w:sz w:val="28"/>
          <w:szCs w:val="28"/>
          <w:lang w:eastAsia="it-IT"/>
        </w:rPr>
        <w:t>)</w:t>
      </w:r>
      <w:r w:rsidRPr="008D103E">
        <w:rPr>
          <w:rFonts w:cstheme="minorHAnsi"/>
          <w:sz w:val="28"/>
          <w:szCs w:val="28"/>
        </w:rPr>
        <w:t xml:space="preserve">, </w:t>
      </w:r>
      <w:proofErr w:type="spellStart"/>
      <w:r w:rsidRPr="008D103E">
        <w:rPr>
          <w:rFonts w:cstheme="minorHAnsi"/>
          <w:sz w:val="28"/>
          <w:szCs w:val="28"/>
        </w:rPr>
        <w:t>Mamadou</w:t>
      </w:r>
      <w:proofErr w:type="spellEnd"/>
      <w:r w:rsidRPr="008D103E">
        <w:rPr>
          <w:rFonts w:cstheme="minorHAnsi"/>
          <w:sz w:val="28"/>
          <w:szCs w:val="28"/>
        </w:rPr>
        <w:t xml:space="preserve"> </w:t>
      </w:r>
      <w:proofErr w:type="spellStart"/>
      <w:r w:rsidRPr="008D103E">
        <w:rPr>
          <w:rFonts w:cstheme="minorHAnsi"/>
          <w:sz w:val="28"/>
          <w:szCs w:val="28"/>
        </w:rPr>
        <w:t>Dioume</w:t>
      </w:r>
      <w:proofErr w:type="spellEnd"/>
      <w:r w:rsidRPr="008D103E">
        <w:rPr>
          <w:rFonts w:cstheme="minorHAnsi"/>
          <w:sz w:val="28"/>
          <w:szCs w:val="28"/>
        </w:rPr>
        <w:t xml:space="preserve">, Luisa </w:t>
      </w:r>
      <w:proofErr w:type="spellStart"/>
      <w:r w:rsidRPr="008D103E">
        <w:rPr>
          <w:rFonts w:cstheme="minorHAnsi"/>
          <w:sz w:val="28"/>
          <w:szCs w:val="28"/>
        </w:rPr>
        <w:t>Pasello</w:t>
      </w:r>
      <w:proofErr w:type="spellEnd"/>
      <w:r w:rsidRPr="008D103E">
        <w:rPr>
          <w:rFonts w:cstheme="minorHAnsi"/>
          <w:sz w:val="28"/>
          <w:szCs w:val="28"/>
        </w:rPr>
        <w:t>, Tanino De Rosa e Paolo Rossi, col quale va anche in scena nello spettacolo «Arlecchino vs Shakespeare». </w:t>
      </w:r>
      <w:r w:rsidRPr="008D103E">
        <w:rPr>
          <w:rFonts w:cstheme="minorHAnsi"/>
          <w:color w:val="1F1F1F"/>
          <w:sz w:val="28"/>
          <w:szCs w:val="28"/>
        </w:rPr>
        <w:t xml:space="preserve">Come sceneggiatore cinematografico si diploma nel 2009 presso il «Centro Sperimentale di Cinematografia / Scuola Nazionale di Cinema» di Roma.  Come autore televisivo frequenta nel 2011 il corso di formazione e perfezionamento «Script/Rai» per la scrittura </w:t>
      </w:r>
      <w:proofErr w:type="spellStart"/>
      <w:r w:rsidRPr="008D103E">
        <w:rPr>
          <w:rFonts w:cstheme="minorHAnsi"/>
          <w:color w:val="1F1F1F"/>
          <w:sz w:val="28"/>
          <w:szCs w:val="28"/>
        </w:rPr>
        <w:t>seriale.Per</w:t>
      </w:r>
      <w:proofErr w:type="spellEnd"/>
      <w:r w:rsidRPr="008D103E">
        <w:rPr>
          <w:rFonts w:cstheme="minorHAnsi"/>
          <w:color w:val="1F1F1F"/>
          <w:sz w:val="28"/>
          <w:szCs w:val="28"/>
        </w:rPr>
        <w:t xml:space="preserve"> il cinema ha firmato il film a episodi «Interferenze» di Alberto Mascia &amp; Alessandro Capitani (2009), il </w:t>
      </w:r>
      <w:proofErr w:type="spellStart"/>
      <w:r w:rsidRPr="008D103E">
        <w:rPr>
          <w:rFonts w:cstheme="minorHAnsi"/>
          <w:color w:val="1F1F1F"/>
          <w:sz w:val="28"/>
          <w:szCs w:val="28"/>
        </w:rPr>
        <w:t>fanta</w:t>
      </w:r>
      <w:proofErr w:type="spellEnd"/>
      <w:r w:rsidRPr="008D103E">
        <w:rPr>
          <w:rFonts w:cstheme="minorHAnsi"/>
          <w:color w:val="1F1F1F"/>
          <w:sz w:val="28"/>
          <w:szCs w:val="28"/>
        </w:rPr>
        <w:t xml:space="preserve">-thriller «Ipersonnia» (premio per lo sviluppo </w:t>
      </w:r>
      <w:proofErr w:type="spellStart"/>
      <w:r w:rsidRPr="008D103E">
        <w:rPr>
          <w:rFonts w:cstheme="minorHAnsi"/>
          <w:color w:val="1F1F1F"/>
          <w:sz w:val="28"/>
          <w:szCs w:val="28"/>
        </w:rPr>
        <w:t>Solinas</w:t>
      </w:r>
      <w:proofErr w:type="spellEnd"/>
      <w:r w:rsidRPr="008D103E">
        <w:rPr>
          <w:rFonts w:cstheme="minorHAnsi"/>
          <w:color w:val="1F1F1F"/>
          <w:sz w:val="28"/>
          <w:szCs w:val="28"/>
        </w:rPr>
        <w:t xml:space="preserve"> </w:t>
      </w:r>
      <w:proofErr w:type="spellStart"/>
      <w:r w:rsidRPr="008D103E">
        <w:rPr>
          <w:rFonts w:cstheme="minorHAnsi"/>
          <w:color w:val="1F1F1F"/>
          <w:sz w:val="28"/>
          <w:szCs w:val="28"/>
        </w:rPr>
        <w:t>Experimenta</w:t>
      </w:r>
      <w:proofErr w:type="spellEnd"/>
      <w:r w:rsidRPr="008D103E">
        <w:rPr>
          <w:rFonts w:cstheme="minorHAnsi"/>
          <w:color w:val="1F1F1F"/>
          <w:sz w:val="28"/>
          <w:szCs w:val="28"/>
        </w:rPr>
        <w:t xml:space="preserve"> 2011) e la </w:t>
      </w:r>
      <w:proofErr w:type="spellStart"/>
      <w:r w:rsidRPr="008D103E">
        <w:rPr>
          <w:rFonts w:cstheme="minorHAnsi"/>
          <w:color w:val="1F1F1F"/>
          <w:sz w:val="28"/>
          <w:szCs w:val="28"/>
        </w:rPr>
        <w:t>black</w:t>
      </w:r>
      <w:proofErr w:type="spellEnd"/>
      <w:r w:rsidRPr="008D103E">
        <w:rPr>
          <w:rFonts w:cstheme="minorHAnsi"/>
          <w:color w:val="1F1F1F"/>
          <w:sz w:val="28"/>
          <w:szCs w:val="28"/>
        </w:rPr>
        <w:t xml:space="preserve">-comedy «Tre Giorni dopo» di Daniele Grassetti (2013). Per il teatro collabora stabilmente con Stefano </w:t>
      </w:r>
      <w:proofErr w:type="spellStart"/>
      <w:r w:rsidRPr="008D103E">
        <w:rPr>
          <w:rFonts w:cstheme="minorHAnsi"/>
          <w:color w:val="1F1F1F"/>
          <w:sz w:val="28"/>
          <w:szCs w:val="28"/>
        </w:rPr>
        <w:t>Bicocchi</w:t>
      </w:r>
      <w:proofErr w:type="spellEnd"/>
      <w:r w:rsidRPr="008D103E">
        <w:rPr>
          <w:rFonts w:cstheme="minorHAnsi"/>
          <w:color w:val="1F1F1F"/>
          <w:sz w:val="28"/>
          <w:szCs w:val="28"/>
        </w:rPr>
        <w:t>, in arte Vito, oltre che con altre compagnie teatrali. Nel 2014 «Il Quadro» è risultato finalista al premio di drammaturgia «DCQ – Giulio Gennaio»; nel 2016 «Perché no?» lo è stato col premio «PLATEA per la nuova drammaturgia».</w:t>
      </w:r>
    </w:p>
    <w:p w:rsidR="00134E4C" w:rsidRPr="008D103E" w:rsidRDefault="00134E4C" w:rsidP="00860108">
      <w:pPr>
        <w:spacing w:after="0" w:line="240" w:lineRule="auto"/>
        <w:jc w:val="both"/>
        <w:rPr>
          <w:rFonts w:cstheme="minorHAnsi"/>
          <w:sz w:val="28"/>
          <w:szCs w:val="28"/>
        </w:rPr>
      </w:pPr>
    </w:p>
    <w:p w:rsidR="008D103E" w:rsidRPr="00860108" w:rsidRDefault="008D103E" w:rsidP="00860108">
      <w:pPr>
        <w:widowControl w:val="0"/>
        <w:spacing w:after="0" w:line="240" w:lineRule="auto"/>
        <w:jc w:val="both"/>
        <w:rPr>
          <w:rFonts w:cstheme="minorHAnsi"/>
          <w:b/>
          <w:sz w:val="28"/>
          <w:szCs w:val="28"/>
        </w:rPr>
      </w:pPr>
      <w:r w:rsidRPr="00860108">
        <w:rPr>
          <w:rFonts w:cstheme="minorHAnsi"/>
          <w:b/>
          <w:sz w:val="28"/>
          <w:szCs w:val="28"/>
        </w:rPr>
        <w:t xml:space="preserve">Leone Orfeo, direttore della fotografia </w:t>
      </w:r>
    </w:p>
    <w:p w:rsidR="00EB29EA" w:rsidRPr="008D103E" w:rsidRDefault="008D103E" w:rsidP="00860108">
      <w:pPr>
        <w:widowControl w:val="0"/>
        <w:spacing w:after="0" w:line="240" w:lineRule="auto"/>
        <w:jc w:val="both"/>
        <w:rPr>
          <w:rFonts w:cstheme="minorHAnsi"/>
          <w:sz w:val="28"/>
          <w:szCs w:val="28"/>
        </w:rPr>
      </w:pPr>
      <w:r w:rsidRPr="008D103E">
        <w:rPr>
          <w:rFonts w:cstheme="minorHAnsi"/>
          <w:sz w:val="28"/>
          <w:szCs w:val="28"/>
        </w:rPr>
        <w:t xml:space="preserve">Nasce a Roma il 16/07/1982. Inizia la sua esperienza professionale da giovanissimo lavorando come light designer nei teatri di tutta Italia per spettacoli di registi come Massimo Venturiello, Lucia Poli, Enzo Garinei, Remo Remotti. Coltivando da sempre anche una grande passione per la fotografia ed il cinema, frequenta il corso di fotografia cinematografica diretto dal Maestro Giuseppe </w:t>
      </w:r>
      <w:proofErr w:type="spellStart"/>
      <w:r w:rsidRPr="008D103E">
        <w:rPr>
          <w:rFonts w:cstheme="minorHAnsi"/>
          <w:sz w:val="28"/>
          <w:szCs w:val="28"/>
        </w:rPr>
        <w:t>Rotunno</w:t>
      </w:r>
      <w:proofErr w:type="spellEnd"/>
      <w:r w:rsidRPr="008D103E">
        <w:rPr>
          <w:rFonts w:cstheme="minorHAnsi"/>
          <w:sz w:val="28"/>
          <w:szCs w:val="28"/>
        </w:rPr>
        <w:t xml:space="preserve"> (AIC, ASC) del Centro Sperimentale di Cinematografia, dove si diploma nel 2008 e dove ritorna nel 2011 nelle vesti di docente. Ha curato la fotografia di spot, cortometraggi, serie televisive, documentari e film per il cinema tra cui Su Re di Giovanni </w:t>
      </w:r>
      <w:proofErr w:type="spellStart"/>
      <w:r w:rsidRPr="008D103E">
        <w:rPr>
          <w:rFonts w:cstheme="minorHAnsi"/>
          <w:sz w:val="28"/>
          <w:szCs w:val="28"/>
        </w:rPr>
        <w:t>Columbu</w:t>
      </w:r>
      <w:proofErr w:type="spellEnd"/>
      <w:r w:rsidRPr="008D103E">
        <w:rPr>
          <w:rFonts w:cstheme="minorHAnsi"/>
          <w:sz w:val="28"/>
          <w:szCs w:val="28"/>
        </w:rPr>
        <w:t xml:space="preserve">, Black </w:t>
      </w:r>
      <w:proofErr w:type="spellStart"/>
      <w:r w:rsidRPr="008D103E">
        <w:rPr>
          <w:rFonts w:cstheme="minorHAnsi"/>
          <w:sz w:val="28"/>
          <w:szCs w:val="28"/>
        </w:rPr>
        <w:t>Mirror</w:t>
      </w:r>
      <w:proofErr w:type="spellEnd"/>
      <w:r w:rsidRPr="008D103E">
        <w:rPr>
          <w:rFonts w:cstheme="minorHAnsi"/>
          <w:sz w:val="28"/>
          <w:szCs w:val="28"/>
        </w:rPr>
        <w:t xml:space="preserve"> di Elisa </w:t>
      </w:r>
      <w:proofErr w:type="spellStart"/>
      <w:r w:rsidRPr="008D103E">
        <w:rPr>
          <w:rFonts w:cstheme="minorHAnsi"/>
          <w:sz w:val="28"/>
          <w:szCs w:val="28"/>
        </w:rPr>
        <w:t>Fuksas</w:t>
      </w:r>
      <w:proofErr w:type="spellEnd"/>
      <w:r w:rsidRPr="008D103E">
        <w:rPr>
          <w:rFonts w:cstheme="minorHAnsi"/>
          <w:sz w:val="28"/>
          <w:szCs w:val="28"/>
        </w:rPr>
        <w:t>, Sarà un paese di Nicola Campiotti.</w:t>
      </w:r>
    </w:p>
    <w:p w:rsidR="00EB29EA" w:rsidRPr="008D103E" w:rsidRDefault="00EB29EA" w:rsidP="00860108">
      <w:pPr>
        <w:spacing w:after="0" w:line="240" w:lineRule="auto"/>
        <w:jc w:val="both"/>
        <w:rPr>
          <w:rFonts w:cstheme="minorHAnsi"/>
          <w:sz w:val="28"/>
          <w:szCs w:val="28"/>
        </w:rPr>
      </w:pPr>
    </w:p>
    <w:p w:rsidR="00EB29EA" w:rsidRPr="00860108" w:rsidRDefault="00EB29EA" w:rsidP="00860108">
      <w:pPr>
        <w:spacing w:after="0" w:line="240" w:lineRule="auto"/>
        <w:jc w:val="both"/>
        <w:rPr>
          <w:rFonts w:cstheme="minorHAnsi"/>
          <w:b/>
          <w:sz w:val="28"/>
          <w:szCs w:val="28"/>
        </w:rPr>
      </w:pPr>
      <w:r w:rsidRPr="00860108">
        <w:rPr>
          <w:rFonts w:cstheme="minorHAnsi"/>
          <w:b/>
          <w:sz w:val="28"/>
          <w:szCs w:val="28"/>
        </w:rPr>
        <w:t xml:space="preserve">Francesco </w:t>
      </w:r>
      <w:proofErr w:type="spellStart"/>
      <w:r w:rsidRPr="00860108">
        <w:rPr>
          <w:rFonts w:cstheme="minorHAnsi"/>
          <w:b/>
          <w:sz w:val="28"/>
          <w:szCs w:val="28"/>
        </w:rPr>
        <w:t>Lorandi</w:t>
      </w:r>
      <w:proofErr w:type="spellEnd"/>
    </w:p>
    <w:p w:rsidR="00EB29EA" w:rsidRDefault="00EB29EA" w:rsidP="005A107C">
      <w:pPr>
        <w:widowControl w:val="0"/>
        <w:spacing w:after="0" w:line="240" w:lineRule="auto"/>
        <w:jc w:val="both"/>
        <w:rPr>
          <w:rFonts w:cstheme="minorHAnsi"/>
          <w:sz w:val="28"/>
          <w:szCs w:val="28"/>
        </w:rPr>
      </w:pPr>
      <w:r w:rsidRPr="008D103E">
        <w:rPr>
          <w:rFonts w:cstheme="minorHAnsi"/>
          <w:sz w:val="28"/>
          <w:szCs w:val="28"/>
        </w:rPr>
        <w:t xml:space="preserve">Nato a Trento nel 1976, terminati gli studi superiori si iscrive alla Zelig Scuola di Televisione e Cinema di Bolzano e successivamente si diploma al Centro Sperimentale di Cinematografia di Roma nel 2003 nel corso di Tecnica del Suono. Dopo aver cominciato con vari lavori nell’ambito dell’audiovisivo (cameraman, montatore, ecc.) si specializza nel sonoro cinematografico cominciando a lavorare come microfonista. Nel 2005 firma il suo primo film come fonico di presa diretta (Chiamami Salomè di Claudio Sestieri). Da allora lavora sia per il cinema che per la televisione su svariate serialità nonché documentari, pubblicità e web </w:t>
      </w:r>
      <w:proofErr w:type="spellStart"/>
      <w:r w:rsidRPr="008D103E">
        <w:rPr>
          <w:rFonts w:cstheme="minorHAnsi"/>
          <w:sz w:val="28"/>
          <w:szCs w:val="28"/>
        </w:rPr>
        <w:t>series</w:t>
      </w:r>
      <w:proofErr w:type="spellEnd"/>
      <w:r w:rsidRPr="008D103E">
        <w:rPr>
          <w:rFonts w:cstheme="minorHAnsi"/>
          <w:sz w:val="28"/>
          <w:szCs w:val="28"/>
        </w:rPr>
        <w:t xml:space="preserve">. Tra i lavori più importanti: “Il volo” di W. Wenders, “Pane e Libertà” di A. </w:t>
      </w:r>
      <w:proofErr w:type="spellStart"/>
      <w:r w:rsidRPr="008D103E">
        <w:rPr>
          <w:rFonts w:cstheme="minorHAnsi"/>
          <w:sz w:val="28"/>
          <w:szCs w:val="28"/>
        </w:rPr>
        <w:t>Negrin</w:t>
      </w:r>
      <w:proofErr w:type="spellEnd"/>
      <w:r w:rsidRPr="008D103E">
        <w:rPr>
          <w:rFonts w:cstheme="minorHAnsi"/>
          <w:sz w:val="28"/>
          <w:szCs w:val="28"/>
        </w:rPr>
        <w:t>, “Don Matteo” di G. Base, “</w:t>
      </w:r>
      <w:proofErr w:type="spellStart"/>
      <w:r w:rsidRPr="008D103E">
        <w:rPr>
          <w:rFonts w:cstheme="minorHAnsi"/>
          <w:sz w:val="28"/>
          <w:szCs w:val="28"/>
        </w:rPr>
        <w:t>Itaker</w:t>
      </w:r>
      <w:proofErr w:type="spellEnd"/>
      <w:r w:rsidRPr="008D103E">
        <w:rPr>
          <w:rFonts w:cstheme="minorHAnsi"/>
          <w:sz w:val="28"/>
          <w:szCs w:val="28"/>
        </w:rPr>
        <w:t xml:space="preserve"> vietato agli italiani” di T. </w:t>
      </w:r>
      <w:proofErr w:type="spellStart"/>
      <w:r w:rsidRPr="008D103E">
        <w:rPr>
          <w:rFonts w:cstheme="minorHAnsi"/>
          <w:sz w:val="28"/>
          <w:szCs w:val="28"/>
        </w:rPr>
        <w:t>Trupia</w:t>
      </w:r>
      <w:proofErr w:type="spellEnd"/>
      <w:r w:rsidRPr="008D103E">
        <w:rPr>
          <w:rFonts w:cstheme="minorHAnsi"/>
          <w:sz w:val="28"/>
          <w:szCs w:val="28"/>
        </w:rPr>
        <w:t>, “Che Dio ci aiuti” di F. Vicario, “In arte Nino” di L. Manfredi.  Nel 2016 frequenta ed ottiene l’attestato del corso per Tecnico competente in Acustica Ambientale all’Università Roma Tre di Roma.</w:t>
      </w:r>
    </w:p>
    <w:p w:rsidR="005A107C" w:rsidRPr="005A107C" w:rsidRDefault="005A107C" w:rsidP="005A107C">
      <w:pPr>
        <w:widowControl w:val="0"/>
        <w:spacing w:after="0" w:line="240" w:lineRule="auto"/>
        <w:jc w:val="both"/>
        <w:rPr>
          <w:rFonts w:cstheme="minorHAnsi"/>
          <w:sz w:val="28"/>
          <w:szCs w:val="28"/>
        </w:rPr>
      </w:pPr>
    </w:p>
    <w:p w:rsidR="00EB29EA" w:rsidRPr="00860108" w:rsidRDefault="00860108" w:rsidP="00860108">
      <w:pPr>
        <w:spacing w:after="0" w:line="240" w:lineRule="auto"/>
        <w:jc w:val="both"/>
        <w:rPr>
          <w:rFonts w:eastAsia="Times New Roman" w:cstheme="minorHAnsi"/>
          <w:b/>
          <w:sz w:val="28"/>
          <w:szCs w:val="28"/>
        </w:rPr>
      </w:pPr>
      <w:r w:rsidRPr="00860108">
        <w:rPr>
          <w:rFonts w:eastAsia="Times New Roman" w:cstheme="minorHAnsi"/>
          <w:b/>
          <w:sz w:val="28"/>
          <w:szCs w:val="28"/>
        </w:rPr>
        <w:t xml:space="preserve">Davide Vizzini - Montaggio </w:t>
      </w:r>
    </w:p>
    <w:p w:rsidR="00EB29EA" w:rsidRPr="008D103E" w:rsidRDefault="00EB29EA" w:rsidP="00860108">
      <w:pPr>
        <w:jc w:val="both"/>
        <w:rPr>
          <w:rFonts w:cstheme="minorHAnsi"/>
          <w:b/>
          <w:sz w:val="28"/>
          <w:szCs w:val="28"/>
        </w:rPr>
      </w:pPr>
      <w:r w:rsidRPr="008D103E">
        <w:rPr>
          <w:rFonts w:eastAsia="Times New Roman" w:cstheme="minorHAnsi"/>
          <w:sz w:val="28"/>
          <w:szCs w:val="28"/>
        </w:rPr>
        <w:t xml:space="preserve">si laurea in lettere all'università di Padova con una tesi in Storia e Critica del Cinema e successivamente si diploma in montaggio al Centro Sperimentale sotto la guida del maestro Roberto </w:t>
      </w:r>
      <w:proofErr w:type="spellStart"/>
      <w:r w:rsidRPr="008D103E">
        <w:rPr>
          <w:rFonts w:eastAsia="Times New Roman" w:cstheme="minorHAnsi"/>
          <w:sz w:val="28"/>
          <w:szCs w:val="28"/>
        </w:rPr>
        <w:t>Perpignani</w:t>
      </w:r>
      <w:proofErr w:type="spellEnd"/>
      <w:r w:rsidRPr="008D103E">
        <w:rPr>
          <w:rFonts w:eastAsia="Times New Roman" w:cstheme="minorHAnsi"/>
          <w:sz w:val="28"/>
          <w:szCs w:val="28"/>
        </w:rPr>
        <w:t xml:space="preserve">. Lavora con i principali software di video editing (Avid, </w:t>
      </w:r>
      <w:proofErr w:type="spellStart"/>
      <w:r w:rsidRPr="008D103E">
        <w:rPr>
          <w:rFonts w:eastAsia="Times New Roman" w:cstheme="minorHAnsi"/>
          <w:sz w:val="28"/>
          <w:szCs w:val="28"/>
        </w:rPr>
        <w:t>Final</w:t>
      </w:r>
      <w:proofErr w:type="spellEnd"/>
      <w:r w:rsidRPr="008D103E">
        <w:rPr>
          <w:rFonts w:eastAsia="Times New Roman" w:cstheme="minorHAnsi"/>
          <w:sz w:val="28"/>
          <w:szCs w:val="28"/>
        </w:rPr>
        <w:t xml:space="preserve"> </w:t>
      </w:r>
      <w:proofErr w:type="spellStart"/>
      <w:r w:rsidRPr="008D103E">
        <w:rPr>
          <w:rFonts w:eastAsia="Times New Roman" w:cstheme="minorHAnsi"/>
          <w:sz w:val="28"/>
          <w:szCs w:val="28"/>
        </w:rPr>
        <w:t>Cut</w:t>
      </w:r>
      <w:proofErr w:type="spellEnd"/>
      <w:r w:rsidRPr="008D103E">
        <w:rPr>
          <w:rFonts w:eastAsia="Times New Roman" w:cstheme="minorHAnsi"/>
          <w:sz w:val="28"/>
          <w:szCs w:val="28"/>
        </w:rPr>
        <w:t xml:space="preserve">, Premere Pro) in tutti gli ambiti della comunicazione audiovisiva. Le produzioni più recenti sono per la televisione (Zio Gianni - Rai2) e per il cinema (La Ragazza del Mondo - David di Donatello Migliore Opera Prima 2017; Piuma - Selezione ufficiale Mostra del Cinema di Venezia 2016; Moglie e Marito prodotto da Warner </w:t>
      </w:r>
      <w:proofErr w:type="spellStart"/>
      <w:r w:rsidRPr="008D103E">
        <w:rPr>
          <w:rFonts w:eastAsia="Times New Roman" w:cstheme="minorHAnsi"/>
          <w:sz w:val="28"/>
          <w:szCs w:val="28"/>
        </w:rPr>
        <w:t>Bros</w:t>
      </w:r>
      <w:proofErr w:type="spellEnd"/>
      <w:r w:rsidRPr="008D103E">
        <w:rPr>
          <w:rFonts w:eastAsia="Times New Roman" w:cstheme="minorHAnsi"/>
          <w:sz w:val="28"/>
          <w:szCs w:val="28"/>
        </w:rPr>
        <w:t xml:space="preserve">. </w:t>
      </w:r>
      <w:proofErr w:type="spellStart"/>
      <w:r w:rsidRPr="008D103E">
        <w:rPr>
          <w:rFonts w:eastAsia="Times New Roman" w:cstheme="minorHAnsi"/>
          <w:sz w:val="28"/>
          <w:szCs w:val="28"/>
        </w:rPr>
        <w:t>Entertaiment</w:t>
      </w:r>
      <w:proofErr w:type="spellEnd"/>
      <w:r w:rsidRPr="008D103E">
        <w:rPr>
          <w:rFonts w:eastAsia="Times New Roman" w:cstheme="minorHAnsi"/>
          <w:sz w:val="28"/>
          <w:szCs w:val="28"/>
        </w:rPr>
        <w:t>, Matteo Rovere e Roberto Sessa). Ha tenuto seminari e corsi presso l'università di Padova e di Chieti.</w:t>
      </w:r>
      <w:r w:rsidRPr="008D103E">
        <w:rPr>
          <w:rFonts w:cstheme="minorHAnsi"/>
          <w:sz w:val="28"/>
          <w:szCs w:val="28"/>
        </w:rPr>
        <w:t>)</w:t>
      </w:r>
    </w:p>
    <w:sectPr w:rsidR="00EB29EA" w:rsidRPr="008D103E" w:rsidSect="001D63AA">
      <w:headerReference w:type="default" r:id="rId7"/>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AB8" w:rsidRDefault="00252AB8" w:rsidP="00DB3D08">
      <w:pPr>
        <w:spacing w:after="0" w:line="240" w:lineRule="auto"/>
      </w:pPr>
      <w:r>
        <w:separator/>
      </w:r>
    </w:p>
  </w:endnote>
  <w:endnote w:type="continuationSeparator" w:id="0">
    <w:p w:rsidR="00252AB8" w:rsidRDefault="00252AB8" w:rsidP="00DB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AB8" w:rsidRDefault="00252AB8" w:rsidP="00DB3D08">
      <w:pPr>
        <w:spacing w:after="0" w:line="240" w:lineRule="auto"/>
      </w:pPr>
      <w:r>
        <w:separator/>
      </w:r>
    </w:p>
  </w:footnote>
  <w:footnote w:type="continuationSeparator" w:id="0">
    <w:p w:rsidR="00252AB8" w:rsidRDefault="00252AB8" w:rsidP="00DB3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3119"/>
      <w:gridCol w:w="2409"/>
    </w:tblGrid>
    <w:tr w:rsidR="00DB3D08" w:rsidTr="00DB3D08">
      <w:trPr>
        <w:trHeight w:val="1278"/>
      </w:trPr>
      <w:tc>
        <w:tcPr>
          <w:tcW w:w="9209" w:type="dxa"/>
        </w:tcPr>
        <w:p w:rsidR="00DB3D08" w:rsidRDefault="00DB3D08" w:rsidP="00DB3D08">
          <w:pPr>
            <w:pStyle w:val="Intestazione"/>
            <w:rPr>
              <w:noProof/>
            </w:rPr>
          </w:pPr>
          <w:r>
            <w:rPr>
              <w:noProof/>
              <w:lang w:eastAsia="it-IT"/>
            </w:rPr>
            <w:drawing>
              <wp:inline distT="0" distB="0" distL="0" distR="0" wp14:anchorId="573894E7" wp14:editId="30B552D6">
                <wp:extent cx="2261235" cy="728980"/>
                <wp:effectExtent l="0" t="0" r="0" b="0"/>
                <wp:docPr id="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0"/>
                        <pic:cNvPicPr>
                          <a:picLocks noChangeAspect="1" noChangeArrowheads="1"/>
                        </pic:cNvPicPr>
                      </pic:nvPicPr>
                      <pic:blipFill>
                        <a:blip r:embed="rId1"/>
                        <a:stretch>
                          <a:fillRect/>
                        </a:stretch>
                      </pic:blipFill>
                      <pic:spPr bwMode="auto">
                        <a:xfrm>
                          <a:off x="0" y="0"/>
                          <a:ext cx="2261235" cy="728980"/>
                        </a:xfrm>
                        <a:prstGeom prst="rect">
                          <a:avLst/>
                        </a:prstGeom>
                      </pic:spPr>
                    </pic:pic>
                  </a:graphicData>
                </a:graphic>
              </wp:inline>
            </w:drawing>
          </w:r>
        </w:p>
      </w:tc>
      <w:tc>
        <w:tcPr>
          <w:tcW w:w="3119" w:type="dxa"/>
          <w:shd w:val="clear" w:color="auto" w:fill="auto"/>
        </w:tcPr>
        <w:p w:rsidR="00DB3D08" w:rsidRDefault="00DB3D08" w:rsidP="00DB3D08">
          <w:pPr>
            <w:pStyle w:val="Intestazione"/>
            <w:jc w:val="right"/>
          </w:pPr>
          <w:r>
            <w:rPr>
              <w:noProof/>
              <w:lang w:eastAsia="it-IT"/>
            </w:rPr>
            <w:drawing>
              <wp:inline distT="0" distB="0" distL="0" distR="0" wp14:anchorId="3737AB51" wp14:editId="6DB41884">
                <wp:extent cx="1739265" cy="658495"/>
                <wp:effectExtent l="0" t="0" r="0" b="0"/>
                <wp:docPr id="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1"/>
                        <pic:cNvPicPr>
                          <a:picLocks noChangeAspect="1" noChangeArrowheads="1"/>
                        </pic:cNvPicPr>
                      </pic:nvPicPr>
                      <pic:blipFill>
                        <a:blip r:embed="rId2"/>
                        <a:stretch>
                          <a:fillRect/>
                        </a:stretch>
                      </pic:blipFill>
                      <pic:spPr bwMode="auto">
                        <a:xfrm>
                          <a:off x="0" y="0"/>
                          <a:ext cx="1739265" cy="658495"/>
                        </a:xfrm>
                        <a:prstGeom prst="rect">
                          <a:avLst/>
                        </a:prstGeom>
                      </pic:spPr>
                    </pic:pic>
                  </a:graphicData>
                </a:graphic>
              </wp:inline>
            </w:drawing>
          </w:r>
        </w:p>
      </w:tc>
      <w:tc>
        <w:tcPr>
          <w:tcW w:w="2409" w:type="dxa"/>
          <w:shd w:val="clear" w:color="auto" w:fill="auto"/>
        </w:tcPr>
        <w:p w:rsidR="00DB3D08" w:rsidRDefault="00DB3D08" w:rsidP="00DB3D08">
          <w:pPr>
            <w:pStyle w:val="Intestazione"/>
            <w:jc w:val="right"/>
          </w:pPr>
          <w:r>
            <w:rPr>
              <w:noProof/>
              <w:lang w:eastAsia="it-IT"/>
            </w:rPr>
            <w:drawing>
              <wp:inline distT="0" distB="0" distL="0" distR="0" wp14:anchorId="311D74D8" wp14:editId="521843BB">
                <wp:extent cx="1254760" cy="668020"/>
                <wp:effectExtent l="0" t="0" r="0" b="0"/>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2"/>
                        <pic:cNvPicPr>
                          <a:picLocks noChangeAspect="1" noChangeArrowheads="1"/>
                        </pic:cNvPicPr>
                      </pic:nvPicPr>
                      <pic:blipFill>
                        <a:blip r:embed="rId3"/>
                        <a:stretch>
                          <a:fillRect/>
                        </a:stretch>
                      </pic:blipFill>
                      <pic:spPr bwMode="auto">
                        <a:xfrm>
                          <a:off x="0" y="0"/>
                          <a:ext cx="1254760" cy="668020"/>
                        </a:xfrm>
                        <a:prstGeom prst="rect">
                          <a:avLst/>
                        </a:prstGeom>
                      </pic:spPr>
                    </pic:pic>
                  </a:graphicData>
                </a:graphic>
              </wp:inline>
            </w:drawing>
          </w:r>
        </w:p>
      </w:tc>
    </w:tr>
    <w:tr w:rsidR="00DB3D08" w:rsidTr="00DB3D08">
      <w:trPr>
        <w:trHeight w:val="1681"/>
      </w:trPr>
      <w:tc>
        <w:tcPr>
          <w:tcW w:w="9209" w:type="dxa"/>
        </w:tcPr>
        <w:p w:rsidR="00DB3D08" w:rsidRDefault="00DB3D08" w:rsidP="00DB3D08">
          <w:pPr>
            <w:pStyle w:val="Intestazione"/>
            <w:rPr>
              <w:noProof/>
            </w:rPr>
          </w:pPr>
          <w:r>
            <w:rPr>
              <w:noProof/>
              <w:lang w:eastAsia="it-IT"/>
            </w:rPr>
            <w:drawing>
              <wp:inline distT="0" distB="0" distL="0" distR="0">
                <wp:extent cx="2240671" cy="958565"/>
                <wp:effectExtent l="0" t="0" r="762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itas.png"/>
                        <pic:cNvPicPr/>
                      </pic:nvPicPr>
                      <pic:blipFill>
                        <a:blip r:embed="rId4">
                          <a:extLst>
                            <a:ext uri="{28A0092B-C50C-407E-A947-70E740481C1C}">
                              <a14:useLocalDpi xmlns:a14="http://schemas.microsoft.com/office/drawing/2010/main" val="0"/>
                            </a:ext>
                          </a:extLst>
                        </a:blip>
                        <a:stretch>
                          <a:fillRect/>
                        </a:stretch>
                      </pic:blipFill>
                      <pic:spPr>
                        <a:xfrm>
                          <a:off x="0" y="0"/>
                          <a:ext cx="2259177" cy="966482"/>
                        </a:xfrm>
                        <a:prstGeom prst="rect">
                          <a:avLst/>
                        </a:prstGeom>
                      </pic:spPr>
                    </pic:pic>
                  </a:graphicData>
                </a:graphic>
              </wp:inline>
            </w:drawing>
          </w:r>
        </w:p>
      </w:tc>
      <w:tc>
        <w:tcPr>
          <w:tcW w:w="5528" w:type="dxa"/>
          <w:gridSpan w:val="2"/>
          <w:shd w:val="clear" w:color="auto" w:fill="auto"/>
        </w:tcPr>
        <w:p w:rsidR="00DB3D08" w:rsidRDefault="00DB3D08" w:rsidP="00DB3D08">
          <w:pPr>
            <w:pStyle w:val="Intestazione"/>
            <w:jc w:val="center"/>
          </w:pPr>
          <w:r>
            <w:rPr>
              <w:noProof/>
              <w:lang w:eastAsia="it-IT"/>
            </w:rPr>
            <w:drawing>
              <wp:inline distT="0" distB="0" distL="0" distR="0" wp14:anchorId="07EB3ECB" wp14:editId="66D4ADC3">
                <wp:extent cx="1642745" cy="988695"/>
                <wp:effectExtent l="0" t="0" r="0" b="0"/>
                <wp:docPr id="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3"/>
                        <pic:cNvPicPr>
                          <a:picLocks noChangeAspect="1" noChangeArrowheads="1"/>
                        </pic:cNvPicPr>
                      </pic:nvPicPr>
                      <pic:blipFill>
                        <a:blip r:embed="rId5"/>
                        <a:srcRect l="9986" t="37732" b="21658"/>
                        <a:stretch>
                          <a:fillRect/>
                        </a:stretch>
                      </pic:blipFill>
                      <pic:spPr bwMode="auto">
                        <a:xfrm>
                          <a:off x="0" y="0"/>
                          <a:ext cx="1642745" cy="988695"/>
                        </a:xfrm>
                        <a:prstGeom prst="rect">
                          <a:avLst/>
                        </a:prstGeom>
                      </pic:spPr>
                    </pic:pic>
                  </a:graphicData>
                </a:graphic>
              </wp:inline>
            </w:drawing>
          </w:r>
        </w:p>
      </w:tc>
    </w:tr>
    <w:tr w:rsidR="00DB3D08" w:rsidTr="00DB3D08">
      <w:trPr>
        <w:trHeight w:val="556"/>
      </w:trPr>
      <w:tc>
        <w:tcPr>
          <w:tcW w:w="14737" w:type="dxa"/>
          <w:gridSpan w:val="3"/>
        </w:tcPr>
        <w:p w:rsidR="00DB3D08" w:rsidRPr="00DB3D08" w:rsidRDefault="00DB3D08" w:rsidP="00DB3D08">
          <w:pPr>
            <w:pStyle w:val="Intestazione"/>
            <w:jc w:val="center"/>
            <w:rPr>
              <w:b/>
              <w:noProof/>
              <w:sz w:val="28"/>
            </w:rPr>
          </w:pPr>
          <w:r w:rsidRPr="00DB3D08">
            <w:rPr>
              <w:b/>
              <w:noProof/>
              <w:sz w:val="28"/>
            </w:rPr>
            <w:t>Progetto “Pro-Fondo Milano. Le voci dalle periferie, le storie oltre la crisi”</w:t>
          </w:r>
        </w:p>
      </w:tc>
    </w:tr>
  </w:tbl>
  <w:p w:rsidR="00DB3D08" w:rsidRPr="00DB3D08" w:rsidRDefault="00DB3D08" w:rsidP="00DB3D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136C3"/>
    <w:multiLevelType w:val="hybridMultilevel"/>
    <w:tmpl w:val="A5FC63B0"/>
    <w:lvl w:ilvl="0" w:tplc="74CC2A50">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224C9D"/>
    <w:multiLevelType w:val="multilevel"/>
    <w:tmpl w:val="B6962ABA"/>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22055FD"/>
    <w:multiLevelType w:val="hybridMultilevel"/>
    <w:tmpl w:val="023E7C16"/>
    <w:lvl w:ilvl="0" w:tplc="74CC2A50">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AA"/>
    <w:rsid w:val="00134E4C"/>
    <w:rsid w:val="001D63AA"/>
    <w:rsid w:val="00234D73"/>
    <w:rsid w:val="00252AB8"/>
    <w:rsid w:val="0031675C"/>
    <w:rsid w:val="00347C0A"/>
    <w:rsid w:val="0048573E"/>
    <w:rsid w:val="00493913"/>
    <w:rsid w:val="005A107C"/>
    <w:rsid w:val="005E3FCE"/>
    <w:rsid w:val="005E4D52"/>
    <w:rsid w:val="007E022C"/>
    <w:rsid w:val="00860108"/>
    <w:rsid w:val="008D103E"/>
    <w:rsid w:val="009B6CA0"/>
    <w:rsid w:val="00DB3D08"/>
    <w:rsid w:val="00DB633D"/>
    <w:rsid w:val="00EB29EA"/>
    <w:rsid w:val="00EF1E9A"/>
    <w:rsid w:val="00F5185C"/>
    <w:rsid w:val="00F53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DEDD1C8-3705-4DA4-A3CA-E028649D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D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F1E9A"/>
    <w:pPr>
      <w:ind w:left="720"/>
      <w:contextualSpacing/>
    </w:pPr>
  </w:style>
  <w:style w:type="paragraph" w:styleId="Intestazione">
    <w:name w:val="header"/>
    <w:basedOn w:val="Normale"/>
    <w:link w:val="IntestazioneCarattere"/>
    <w:uiPriority w:val="99"/>
    <w:unhideWhenUsed/>
    <w:rsid w:val="00DB3D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DB3D08"/>
  </w:style>
  <w:style w:type="paragraph" w:styleId="Pidipagina">
    <w:name w:val="footer"/>
    <w:basedOn w:val="Normale"/>
    <w:link w:val="PidipaginaCarattere"/>
    <w:uiPriority w:val="99"/>
    <w:unhideWhenUsed/>
    <w:rsid w:val="00DB3D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1476</Words>
  <Characters>8419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Curseri</dc:creator>
  <cp:keywords/>
  <dc:description/>
  <cp:lastModifiedBy>Mauro Colombo</cp:lastModifiedBy>
  <cp:revision>2</cp:revision>
  <dcterms:created xsi:type="dcterms:W3CDTF">2017-10-09T10:27:00Z</dcterms:created>
  <dcterms:modified xsi:type="dcterms:W3CDTF">2017-10-09T10:27:00Z</dcterms:modified>
</cp:coreProperties>
</file>