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D6" w:rsidRDefault="008429D6" w:rsidP="008429D6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19909BA" wp14:editId="7716F51D">
            <wp:extent cx="6120130" cy="2141472"/>
            <wp:effectExtent l="0" t="0" r="0" b="0"/>
            <wp:docPr id="1" name="Immagine 1" descr="S:\IUSTITIA\CORSI DI FORMAZIONE\Corso di introduzione alla politica\materiale comunicazione\foto\Milanodaldu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USTITIA\CORSI DI FORMAZIONE\Corso di introduzione alla politica\materiale comunicazione\foto\Milanodalduo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D6" w:rsidRDefault="008429D6" w:rsidP="008429D6">
      <w:pPr>
        <w:spacing w:after="0" w:line="240" w:lineRule="auto"/>
        <w:jc w:val="center"/>
      </w:pPr>
    </w:p>
    <w:p w:rsidR="008429D6" w:rsidRPr="00945233" w:rsidRDefault="008429D6" w:rsidP="008429D6">
      <w:pPr>
        <w:spacing w:after="0" w:line="240" w:lineRule="auto"/>
        <w:jc w:val="center"/>
        <w:rPr>
          <w:b/>
          <w:bCs/>
          <w:color w:val="FF000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233">
        <w:rPr>
          <w:b/>
          <w:bCs/>
          <w:color w:val="FF000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VERSO UN MONDO SENZA POLITICA?</w:t>
      </w:r>
    </w:p>
    <w:p w:rsidR="008429D6" w:rsidRPr="00945233" w:rsidRDefault="008429D6" w:rsidP="008429D6">
      <w:pPr>
        <w:spacing w:after="0" w:line="240" w:lineRule="auto"/>
        <w:jc w:val="center"/>
        <w:rPr>
          <w:b/>
          <w:bCs/>
          <w:color w:val="FF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725BBF">
        <w:rPr>
          <w:b/>
          <w:bCs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corso</w:t>
      </w:r>
      <w:proofErr w:type="gramEnd"/>
      <w:r w:rsidRPr="00725BBF">
        <w:rPr>
          <w:b/>
          <w:bCs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di introduzione alla politica</w:t>
      </w:r>
    </w:p>
    <w:p w:rsidR="008429D6" w:rsidRPr="00945233" w:rsidRDefault="008429D6" w:rsidP="008429D6">
      <w:pPr>
        <w:spacing w:after="0" w:line="240" w:lineRule="auto"/>
        <w:jc w:val="center"/>
        <w:rPr>
          <w:b/>
          <w:bCs/>
          <w:color w:val="FF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429D6" w:rsidRPr="00945233" w:rsidRDefault="008429D6" w:rsidP="008429D6">
      <w:pPr>
        <w:spacing w:after="0" w:line="240" w:lineRule="auto"/>
        <w:jc w:val="center"/>
        <w:rPr>
          <w:b/>
          <w:bCs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233">
        <w:rPr>
          <w:b/>
          <w:bCs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Incontro pubblico di presentazione </w:t>
      </w:r>
    </w:p>
    <w:p w:rsidR="008429D6" w:rsidRDefault="008429D6" w:rsidP="008429D6">
      <w:pPr>
        <w:spacing w:after="0" w:line="24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lunedì 29 maggio 2017 </w:t>
      </w:r>
      <w:proofErr w:type="gramStart"/>
      <w:r>
        <w:rPr>
          <w:b/>
          <w:bCs/>
          <w:color w:val="FF0000"/>
          <w:sz w:val="28"/>
        </w:rPr>
        <w:t>h.</w:t>
      </w:r>
      <w:proofErr w:type="gramEnd"/>
      <w:r>
        <w:rPr>
          <w:b/>
          <w:bCs/>
          <w:color w:val="FF0000"/>
          <w:sz w:val="28"/>
        </w:rPr>
        <w:t xml:space="preserve"> 17.3</w:t>
      </w:r>
      <w:r w:rsidRPr="00945233">
        <w:rPr>
          <w:b/>
          <w:bCs/>
          <w:color w:val="FF0000"/>
          <w:sz w:val="28"/>
        </w:rPr>
        <w:t>0</w:t>
      </w:r>
    </w:p>
    <w:p w:rsidR="008429D6" w:rsidRDefault="008429D6" w:rsidP="008429D6">
      <w:pPr>
        <w:spacing w:after="0" w:line="24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ISPI –</w:t>
      </w:r>
      <w:proofErr w:type="gramStart"/>
      <w:r>
        <w:rPr>
          <w:b/>
          <w:bCs/>
          <w:color w:val="FF0000"/>
          <w:sz w:val="28"/>
        </w:rPr>
        <w:t xml:space="preserve">  </w:t>
      </w:r>
      <w:proofErr w:type="gramEnd"/>
      <w:r>
        <w:rPr>
          <w:b/>
          <w:bCs/>
          <w:color w:val="FF0000"/>
          <w:sz w:val="28"/>
        </w:rPr>
        <w:t xml:space="preserve">c/o Palazzo Clerici </w:t>
      </w:r>
    </w:p>
    <w:p w:rsidR="008429D6" w:rsidRPr="00945233" w:rsidRDefault="008429D6" w:rsidP="008429D6">
      <w:pPr>
        <w:spacing w:after="0" w:line="24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Via Clerici, 5 – 20121 Milano</w:t>
      </w:r>
    </w:p>
    <w:p w:rsidR="008429D6" w:rsidRPr="007E2F61" w:rsidRDefault="008429D6" w:rsidP="008429D6">
      <w:pPr>
        <w:spacing w:after="0" w:line="240" w:lineRule="auto"/>
        <w:jc w:val="center"/>
        <w:rPr>
          <w:b/>
          <w:bCs/>
          <w:color w:val="FF0000"/>
          <w:sz w:val="28"/>
          <w:highlight w:val="yellow"/>
        </w:rPr>
      </w:pPr>
    </w:p>
    <w:p w:rsidR="008429D6" w:rsidRPr="00945233" w:rsidRDefault="008429D6" w:rsidP="008429D6">
      <w:pPr>
        <w:spacing w:after="0" w:line="240" w:lineRule="auto"/>
        <w:jc w:val="center"/>
        <w:rPr>
          <w:b/>
          <w:bCs/>
          <w:color w:val="002060"/>
          <w:sz w:val="32"/>
          <w:szCs w:val="24"/>
        </w:rPr>
      </w:pPr>
      <w:r>
        <w:rPr>
          <w:b/>
          <w:bCs/>
          <w:i/>
          <w:color w:val="002060"/>
          <w:sz w:val="32"/>
          <w:szCs w:val="24"/>
        </w:rPr>
        <w:t>Interventi</w:t>
      </w:r>
    </w:p>
    <w:p w:rsidR="008429D6" w:rsidRPr="00E82E1F" w:rsidRDefault="008429D6" w:rsidP="008429D6">
      <w:pPr>
        <w:spacing w:after="0" w:line="240" w:lineRule="auto"/>
        <w:ind w:left="709"/>
        <w:rPr>
          <w:bCs/>
          <w:smallCaps/>
          <w:color w:val="002060"/>
          <w:sz w:val="32"/>
          <w:szCs w:val="24"/>
        </w:rPr>
      </w:pPr>
      <w:r w:rsidRPr="00CA3B6E">
        <w:rPr>
          <w:bCs/>
          <w:smallCaps/>
          <w:color w:val="002060"/>
          <w:sz w:val="32"/>
          <w:szCs w:val="24"/>
        </w:rPr>
        <w:t>Luciano Violante</w:t>
      </w:r>
      <w:r>
        <w:rPr>
          <w:bCs/>
          <w:smallCaps/>
          <w:color w:val="002060"/>
          <w:sz w:val="32"/>
          <w:szCs w:val="24"/>
        </w:rPr>
        <w:t xml:space="preserve"> </w:t>
      </w:r>
      <w:r w:rsidRPr="00DF350E">
        <w:rPr>
          <w:bCs/>
          <w:smallCaps/>
          <w:color w:val="002060"/>
          <w:sz w:val="32"/>
          <w:szCs w:val="24"/>
        </w:rPr>
        <w:t>–</w:t>
      </w:r>
      <w:r>
        <w:rPr>
          <w:bCs/>
          <w:smallCaps/>
          <w:color w:val="002060"/>
          <w:sz w:val="32"/>
          <w:szCs w:val="24"/>
        </w:rPr>
        <w:t xml:space="preserve"> </w:t>
      </w:r>
      <w:r w:rsidRPr="00CA3B6E">
        <w:rPr>
          <w:bCs/>
          <w:color w:val="002060"/>
          <w:sz w:val="32"/>
          <w:szCs w:val="24"/>
        </w:rPr>
        <w:t xml:space="preserve">presidente emerito della Camera dei </w:t>
      </w:r>
      <w:r w:rsidRPr="00E82E1F">
        <w:rPr>
          <w:bCs/>
          <w:color w:val="002060"/>
          <w:sz w:val="32"/>
          <w:szCs w:val="24"/>
        </w:rPr>
        <w:t>deputati</w:t>
      </w:r>
    </w:p>
    <w:p w:rsidR="008429D6" w:rsidRPr="00E82E1F" w:rsidRDefault="008429D6" w:rsidP="008429D6">
      <w:pPr>
        <w:spacing w:after="0" w:line="240" w:lineRule="auto"/>
        <w:ind w:left="709"/>
        <w:rPr>
          <w:bCs/>
          <w:i/>
          <w:color w:val="002060"/>
          <w:sz w:val="32"/>
          <w:szCs w:val="24"/>
        </w:rPr>
      </w:pPr>
      <w:r w:rsidRPr="00E82E1F">
        <w:rPr>
          <w:bCs/>
          <w:smallCaps/>
          <w:color w:val="002060"/>
          <w:sz w:val="32"/>
          <w:szCs w:val="24"/>
        </w:rPr>
        <w:t xml:space="preserve">Mariapia </w:t>
      </w:r>
      <w:proofErr w:type="spellStart"/>
      <w:r w:rsidRPr="00E82E1F">
        <w:rPr>
          <w:bCs/>
          <w:smallCaps/>
          <w:color w:val="002060"/>
          <w:sz w:val="32"/>
          <w:szCs w:val="24"/>
        </w:rPr>
        <w:t>Garavaglia</w:t>
      </w:r>
      <w:proofErr w:type="spellEnd"/>
      <w:r w:rsidRPr="00E82E1F">
        <w:rPr>
          <w:bCs/>
          <w:smallCaps/>
          <w:color w:val="002060"/>
          <w:sz w:val="32"/>
          <w:szCs w:val="24"/>
        </w:rPr>
        <w:t xml:space="preserve"> </w:t>
      </w:r>
      <w:r w:rsidRPr="00DF350E">
        <w:rPr>
          <w:bCs/>
          <w:smallCaps/>
          <w:color w:val="002060"/>
          <w:sz w:val="32"/>
          <w:szCs w:val="24"/>
        </w:rPr>
        <w:t>–</w:t>
      </w:r>
      <w:r w:rsidRPr="00E82E1F">
        <w:rPr>
          <w:bCs/>
          <w:smallCaps/>
          <w:color w:val="002060"/>
          <w:sz w:val="32"/>
          <w:szCs w:val="24"/>
        </w:rPr>
        <w:t xml:space="preserve"> </w:t>
      </w:r>
      <w:r>
        <w:rPr>
          <w:bCs/>
          <w:color w:val="002060"/>
          <w:sz w:val="32"/>
          <w:szCs w:val="24"/>
        </w:rPr>
        <w:t>p</w:t>
      </w:r>
      <w:r w:rsidRPr="00E82E1F">
        <w:rPr>
          <w:bCs/>
          <w:color w:val="002060"/>
          <w:sz w:val="32"/>
          <w:szCs w:val="24"/>
        </w:rPr>
        <w:t>residente dell’Istituto Superiore di Studi Sanitari</w:t>
      </w:r>
    </w:p>
    <w:p w:rsidR="008429D6" w:rsidRPr="005F0C81" w:rsidRDefault="008429D6" w:rsidP="008429D6">
      <w:pPr>
        <w:spacing w:after="0" w:line="240" w:lineRule="auto"/>
        <w:ind w:left="709"/>
        <w:rPr>
          <w:bCs/>
          <w:color w:val="002060"/>
          <w:sz w:val="36"/>
          <w:szCs w:val="24"/>
        </w:rPr>
      </w:pPr>
      <w:proofErr w:type="gramStart"/>
      <w:r w:rsidRPr="00E82E1F">
        <w:rPr>
          <w:bCs/>
          <w:smallCaps/>
          <w:color w:val="002060"/>
          <w:sz w:val="32"/>
          <w:szCs w:val="24"/>
        </w:rPr>
        <w:t>Mons. Luca</w:t>
      </w:r>
      <w:r w:rsidRPr="005F0C81">
        <w:rPr>
          <w:bCs/>
          <w:smallCaps/>
          <w:color w:val="002060"/>
          <w:sz w:val="32"/>
          <w:szCs w:val="24"/>
        </w:rPr>
        <w:t xml:space="preserve"> </w:t>
      </w:r>
      <w:proofErr w:type="spellStart"/>
      <w:r w:rsidRPr="005F0C81">
        <w:rPr>
          <w:bCs/>
          <w:smallCaps/>
          <w:color w:val="002060"/>
          <w:sz w:val="32"/>
          <w:szCs w:val="24"/>
        </w:rPr>
        <w:t>Bressan</w:t>
      </w:r>
      <w:proofErr w:type="spellEnd"/>
      <w:r>
        <w:rPr>
          <w:bCs/>
          <w:color w:val="002060"/>
          <w:sz w:val="32"/>
          <w:szCs w:val="24"/>
        </w:rPr>
        <w:t xml:space="preserve"> </w:t>
      </w:r>
      <w:r w:rsidRPr="00DF350E">
        <w:rPr>
          <w:bCs/>
          <w:smallCaps/>
          <w:color w:val="002060"/>
          <w:sz w:val="32"/>
          <w:szCs w:val="24"/>
        </w:rPr>
        <w:t>–</w:t>
      </w:r>
      <w:r>
        <w:rPr>
          <w:bCs/>
          <w:color w:val="002060"/>
          <w:sz w:val="32"/>
          <w:szCs w:val="24"/>
        </w:rPr>
        <w:t xml:space="preserve"> vicario episcopale per la c</w:t>
      </w:r>
      <w:r w:rsidRPr="005F0C81">
        <w:rPr>
          <w:bCs/>
          <w:color w:val="002060"/>
          <w:sz w:val="32"/>
          <w:szCs w:val="24"/>
        </w:rPr>
        <w:t xml:space="preserve">ultura, la </w:t>
      </w:r>
      <w:r>
        <w:rPr>
          <w:bCs/>
          <w:color w:val="002060"/>
          <w:sz w:val="32"/>
          <w:szCs w:val="24"/>
        </w:rPr>
        <w:t>c</w:t>
      </w:r>
      <w:r w:rsidRPr="005F0C81">
        <w:rPr>
          <w:bCs/>
          <w:color w:val="002060"/>
          <w:sz w:val="32"/>
          <w:szCs w:val="24"/>
        </w:rPr>
        <w:t xml:space="preserve">arità, la </w:t>
      </w:r>
      <w:r>
        <w:rPr>
          <w:bCs/>
          <w:color w:val="002060"/>
          <w:sz w:val="32"/>
          <w:szCs w:val="24"/>
        </w:rPr>
        <w:t>m</w:t>
      </w:r>
      <w:r w:rsidRPr="005F0C81">
        <w:rPr>
          <w:bCs/>
          <w:color w:val="002060"/>
          <w:sz w:val="32"/>
          <w:szCs w:val="24"/>
        </w:rPr>
        <w:t>issione e l’</w:t>
      </w:r>
      <w:r>
        <w:rPr>
          <w:bCs/>
          <w:color w:val="002060"/>
          <w:sz w:val="32"/>
          <w:szCs w:val="24"/>
        </w:rPr>
        <w:t>a</w:t>
      </w:r>
      <w:r w:rsidRPr="005F0C81">
        <w:rPr>
          <w:bCs/>
          <w:color w:val="002060"/>
          <w:sz w:val="32"/>
          <w:szCs w:val="24"/>
        </w:rPr>
        <w:t xml:space="preserve">zione </w:t>
      </w:r>
      <w:r>
        <w:rPr>
          <w:bCs/>
          <w:color w:val="002060"/>
          <w:sz w:val="32"/>
          <w:szCs w:val="24"/>
        </w:rPr>
        <w:t>s</w:t>
      </w:r>
      <w:r w:rsidRPr="005F0C81">
        <w:rPr>
          <w:bCs/>
          <w:color w:val="002060"/>
          <w:sz w:val="32"/>
          <w:szCs w:val="24"/>
        </w:rPr>
        <w:t>ociale</w:t>
      </w:r>
      <w:proofErr w:type="gramEnd"/>
    </w:p>
    <w:p w:rsidR="008429D6" w:rsidRPr="00725BBF" w:rsidRDefault="008429D6" w:rsidP="008429D6">
      <w:pPr>
        <w:spacing w:after="0" w:line="240" w:lineRule="auto"/>
        <w:ind w:left="709"/>
        <w:rPr>
          <w:bCs/>
          <w:caps/>
          <w:color w:val="002060"/>
          <w:sz w:val="32"/>
          <w:szCs w:val="24"/>
        </w:rPr>
      </w:pPr>
      <w:r w:rsidRPr="00DF350E">
        <w:rPr>
          <w:bCs/>
          <w:smallCaps/>
          <w:color w:val="002060"/>
          <w:sz w:val="32"/>
          <w:szCs w:val="24"/>
        </w:rPr>
        <w:t>Venanzio Postiglione</w:t>
      </w:r>
      <w:r w:rsidRPr="00DF350E">
        <w:rPr>
          <w:bCs/>
          <w:i/>
          <w:smallCaps/>
          <w:color w:val="002060"/>
          <w:sz w:val="32"/>
          <w:szCs w:val="24"/>
        </w:rPr>
        <w:t xml:space="preserve"> </w:t>
      </w:r>
      <w:r w:rsidRPr="00DF350E">
        <w:rPr>
          <w:bCs/>
          <w:smallCaps/>
          <w:color w:val="002060"/>
          <w:sz w:val="32"/>
          <w:szCs w:val="24"/>
        </w:rPr>
        <w:t xml:space="preserve">– </w:t>
      </w:r>
      <w:r w:rsidRPr="00DF350E">
        <w:rPr>
          <w:bCs/>
          <w:color w:val="002060"/>
          <w:sz w:val="32"/>
          <w:szCs w:val="24"/>
        </w:rPr>
        <w:t xml:space="preserve">vicedirettore del </w:t>
      </w:r>
      <w:r w:rsidRPr="00DF350E">
        <w:rPr>
          <w:bCs/>
          <w:i/>
          <w:color w:val="002060"/>
          <w:sz w:val="32"/>
          <w:szCs w:val="24"/>
        </w:rPr>
        <w:t>Corriere della Sera</w:t>
      </w:r>
      <w:r>
        <w:rPr>
          <w:bCs/>
          <w:i/>
          <w:color w:val="002060"/>
          <w:sz w:val="32"/>
          <w:szCs w:val="24"/>
        </w:rPr>
        <w:t xml:space="preserve"> </w:t>
      </w:r>
      <w:r w:rsidRPr="00725BBF">
        <w:rPr>
          <w:bCs/>
          <w:color w:val="002060"/>
          <w:sz w:val="32"/>
          <w:szCs w:val="24"/>
        </w:rPr>
        <w:t>e moderatore dell’incontro</w:t>
      </w:r>
    </w:p>
    <w:p w:rsidR="008429D6" w:rsidRDefault="008429D6" w:rsidP="008429D6">
      <w:pPr>
        <w:spacing w:after="0" w:line="240" w:lineRule="auto"/>
        <w:jc w:val="center"/>
        <w:rPr>
          <w:b/>
          <w:bCs/>
          <w:i/>
          <w:color w:val="002060"/>
          <w:sz w:val="32"/>
          <w:szCs w:val="24"/>
        </w:rPr>
      </w:pPr>
    </w:p>
    <w:p w:rsidR="008429D6" w:rsidRPr="00DF350E" w:rsidRDefault="008429D6" w:rsidP="008429D6">
      <w:pPr>
        <w:spacing w:after="0" w:line="240" w:lineRule="auto"/>
        <w:jc w:val="center"/>
        <w:rPr>
          <w:b/>
          <w:bCs/>
          <w:i/>
          <w:color w:val="002060"/>
          <w:sz w:val="32"/>
          <w:szCs w:val="24"/>
        </w:rPr>
      </w:pPr>
      <w:r w:rsidRPr="00DF350E">
        <w:rPr>
          <w:b/>
          <w:bCs/>
          <w:i/>
          <w:color w:val="002060"/>
          <w:sz w:val="32"/>
          <w:szCs w:val="24"/>
        </w:rPr>
        <w:t>P</w:t>
      </w:r>
      <w:r>
        <w:rPr>
          <w:b/>
          <w:bCs/>
          <w:i/>
          <w:color w:val="002060"/>
          <w:sz w:val="32"/>
          <w:szCs w:val="24"/>
        </w:rPr>
        <w:t>resentano il corso</w:t>
      </w:r>
      <w:r w:rsidRPr="00DF350E">
        <w:rPr>
          <w:b/>
          <w:bCs/>
          <w:i/>
          <w:color w:val="002060"/>
          <w:sz w:val="32"/>
          <w:szCs w:val="24"/>
        </w:rPr>
        <w:t xml:space="preserve"> </w:t>
      </w:r>
    </w:p>
    <w:p w:rsidR="008429D6" w:rsidRPr="00A03AB5" w:rsidRDefault="008429D6" w:rsidP="008429D6">
      <w:pPr>
        <w:spacing w:after="0" w:line="240" w:lineRule="auto"/>
        <w:ind w:left="709"/>
        <w:rPr>
          <w:bCs/>
          <w:color w:val="002060"/>
          <w:sz w:val="28"/>
          <w:szCs w:val="24"/>
        </w:rPr>
      </w:pPr>
      <w:proofErr w:type="gramStart"/>
      <w:r w:rsidRPr="00A03AB5">
        <w:rPr>
          <w:bCs/>
          <w:smallCaps/>
          <w:color w:val="002060"/>
          <w:sz w:val="28"/>
          <w:szCs w:val="24"/>
        </w:rPr>
        <w:t>Francesco Botturi</w:t>
      </w:r>
      <w:r>
        <w:rPr>
          <w:bCs/>
          <w:smallCaps/>
          <w:color w:val="002060"/>
          <w:sz w:val="28"/>
          <w:szCs w:val="24"/>
        </w:rPr>
        <w:t xml:space="preserve"> </w:t>
      </w:r>
      <w:r w:rsidRPr="009D6B39">
        <w:rPr>
          <w:color w:val="17365D" w:themeColor="text2" w:themeShade="BF"/>
          <w:sz w:val="26"/>
          <w:szCs w:val="26"/>
        </w:rPr>
        <w:t>–</w:t>
      </w:r>
      <w:r>
        <w:rPr>
          <w:color w:val="17365D" w:themeColor="text2" w:themeShade="BF"/>
          <w:sz w:val="26"/>
          <w:szCs w:val="26"/>
        </w:rPr>
        <w:t xml:space="preserve"> </w:t>
      </w:r>
      <w:r>
        <w:rPr>
          <w:bCs/>
          <w:color w:val="002060"/>
          <w:sz w:val="28"/>
          <w:szCs w:val="24"/>
        </w:rPr>
        <w:t xml:space="preserve">prorettore vicario e </w:t>
      </w:r>
      <w:r w:rsidRPr="00A03AB5">
        <w:rPr>
          <w:bCs/>
          <w:color w:val="002060"/>
          <w:sz w:val="28"/>
          <w:szCs w:val="24"/>
        </w:rPr>
        <w:t>ordinario di filosofia morale nell’Università Cattolica del Sacro Cuore di Milano</w:t>
      </w:r>
      <w:proofErr w:type="gramEnd"/>
    </w:p>
    <w:p w:rsidR="008429D6" w:rsidRPr="00A03AB5" w:rsidRDefault="008429D6" w:rsidP="008429D6">
      <w:pPr>
        <w:spacing w:after="0" w:line="240" w:lineRule="auto"/>
        <w:ind w:left="709"/>
        <w:rPr>
          <w:bCs/>
          <w:color w:val="002060"/>
          <w:sz w:val="28"/>
          <w:szCs w:val="24"/>
        </w:rPr>
      </w:pPr>
      <w:proofErr w:type="gramStart"/>
      <w:r w:rsidRPr="00A03AB5">
        <w:rPr>
          <w:bCs/>
          <w:smallCaps/>
          <w:color w:val="002060"/>
          <w:sz w:val="28"/>
          <w:szCs w:val="24"/>
        </w:rPr>
        <w:t xml:space="preserve">Giancarlo </w:t>
      </w:r>
      <w:proofErr w:type="spellStart"/>
      <w:r w:rsidRPr="00A03AB5">
        <w:rPr>
          <w:bCs/>
          <w:smallCaps/>
          <w:color w:val="002060"/>
          <w:sz w:val="28"/>
          <w:szCs w:val="24"/>
        </w:rPr>
        <w:t>Rovati</w:t>
      </w:r>
      <w:proofErr w:type="spellEnd"/>
      <w:r>
        <w:rPr>
          <w:bCs/>
          <w:color w:val="002060"/>
          <w:sz w:val="28"/>
          <w:szCs w:val="24"/>
        </w:rPr>
        <w:t xml:space="preserve"> </w:t>
      </w:r>
      <w:r w:rsidRPr="009D6B39">
        <w:rPr>
          <w:color w:val="17365D" w:themeColor="text2" w:themeShade="BF"/>
          <w:sz w:val="26"/>
          <w:szCs w:val="26"/>
        </w:rPr>
        <w:t>–</w:t>
      </w:r>
      <w:r>
        <w:rPr>
          <w:bCs/>
          <w:color w:val="002060"/>
          <w:sz w:val="28"/>
          <w:szCs w:val="24"/>
        </w:rPr>
        <w:t xml:space="preserve"> direttore del dipartimento di sociologia e ordinario di sociologia </w:t>
      </w:r>
      <w:r w:rsidRPr="00A03AB5">
        <w:rPr>
          <w:bCs/>
          <w:color w:val="002060"/>
          <w:sz w:val="28"/>
          <w:szCs w:val="24"/>
        </w:rPr>
        <w:t>nell’Università Cattolica del Sacro Cuore di Milano</w:t>
      </w:r>
      <w:proofErr w:type="gramEnd"/>
    </w:p>
    <w:p w:rsidR="008429D6" w:rsidRDefault="008429D6" w:rsidP="008429D6">
      <w:pPr>
        <w:spacing w:after="0" w:line="240" w:lineRule="auto"/>
        <w:jc w:val="center"/>
        <w:rPr>
          <w:bCs/>
          <w:color w:val="002060"/>
          <w:sz w:val="24"/>
          <w:szCs w:val="24"/>
        </w:rPr>
      </w:pPr>
    </w:p>
    <w:p w:rsidR="008429D6" w:rsidRDefault="008429D6" w:rsidP="008429D6">
      <w:pPr>
        <w:spacing w:after="0" w:line="240" w:lineRule="auto"/>
        <w:jc w:val="center"/>
        <w:rPr>
          <w:bCs/>
          <w:color w:val="002060"/>
          <w:sz w:val="24"/>
          <w:szCs w:val="24"/>
        </w:rPr>
      </w:pPr>
    </w:p>
    <w:p w:rsidR="008429D6" w:rsidRPr="009D6B39" w:rsidRDefault="008429D6" w:rsidP="008429D6">
      <w:pPr>
        <w:spacing w:after="0" w:line="240" w:lineRule="auto"/>
        <w:jc w:val="left"/>
        <w:rPr>
          <w:color w:val="17365D" w:themeColor="text2" w:themeShade="BF"/>
          <w:sz w:val="26"/>
          <w:szCs w:val="26"/>
        </w:rPr>
      </w:pPr>
      <w:r w:rsidRPr="009D6B39">
        <w:rPr>
          <w:b/>
          <w:bCs/>
          <w:i/>
          <w:color w:val="17365D" w:themeColor="text2" w:themeShade="BF"/>
          <w:sz w:val="26"/>
          <w:szCs w:val="26"/>
        </w:rPr>
        <w:t>Promosso da</w:t>
      </w:r>
      <w:r w:rsidRPr="009D6B39">
        <w:rPr>
          <w:bCs/>
          <w:color w:val="17365D" w:themeColor="text2" w:themeShade="BF"/>
          <w:sz w:val="26"/>
          <w:szCs w:val="26"/>
        </w:rPr>
        <w:t xml:space="preserve">: </w:t>
      </w:r>
    </w:p>
    <w:p w:rsidR="008429D6" w:rsidRPr="009D6B39" w:rsidRDefault="008429D6" w:rsidP="008429D6">
      <w:pPr>
        <w:pStyle w:val="Paragrafoelenco"/>
        <w:numPr>
          <w:ilvl w:val="0"/>
          <w:numId w:val="7"/>
        </w:numPr>
        <w:spacing w:after="0" w:line="240" w:lineRule="auto"/>
        <w:ind w:left="426"/>
        <w:jc w:val="left"/>
        <w:rPr>
          <w:color w:val="17365D" w:themeColor="text2" w:themeShade="BF"/>
          <w:sz w:val="26"/>
          <w:szCs w:val="26"/>
        </w:rPr>
      </w:pPr>
      <w:r w:rsidRPr="009D6B39">
        <w:rPr>
          <w:color w:val="17365D" w:themeColor="text2" w:themeShade="BF"/>
          <w:sz w:val="26"/>
          <w:szCs w:val="26"/>
        </w:rPr>
        <w:t>Arcidiocesi di Milano</w:t>
      </w:r>
    </w:p>
    <w:p w:rsidR="008429D6" w:rsidRPr="009D6B39" w:rsidRDefault="008429D6" w:rsidP="008429D6">
      <w:pPr>
        <w:spacing w:after="0" w:line="240" w:lineRule="auto"/>
        <w:jc w:val="left"/>
        <w:rPr>
          <w:b/>
          <w:i/>
          <w:color w:val="17365D" w:themeColor="text2" w:themeShade="BF"/>
          <w:sz w:val="26"/>
          <w:szCs w:val="26"/>
        </w:rPr>
      </w:pPr>
      <w:r w:rsidRPr="009D6B39">
        <w:rPr>
          <w:b/>
          <w:i/>
          <w:color w:val="17365D" w:themeColor="text2" w:themeShade="BF"/>
          <w:sz w:val="26"/>
          <w:szCs w:val="26"/>
        </w:rPr>
        <w:t xml:space="preserve">In collaborazione con: </w:t>
      </w:r>
    </w:p>
    <w:p w:rsidR="008429D6" w:rsidRPr="009D6B39" w:rsidRDefault="008429D6" w:rsidP="008429D6">
      <w:pPr>
        <w:pStyle w:val="Paragrafoelenco"/>
        <w:numPr>
          <w:ilvl w:val="0"/>
          <w:numId w:val="7"/>
        </w:numPr>
        <w:spacing w:after="0" w:line="240" w:lineRule="auto"/>
        <w:ind w:left="426"/>
        <w:jc w:val="left"/>
        <w:rPr>
          <w:color w:val="17365D" w:themeColor="text2" w:themeShade="BF"/>
          <w:sz w:val="26"/>
          <w:szCs w:val="26"/>
        </w:rPr>
      </w:pPr>
      <w:proofErr w:type="gramStart"/>
      <w:r w:rsidRPr="009D6B39">
        <w:rPr>
          <w:color w:val="17365D" w:themeColor="text2" w:themeShade="BF"/>
          <w:sz w:val="26"/>
          <w:szCs w:val="26"/>
        </w:rPr>
        <w:t xml:space="preserve">Facoltà di Scienze Politiche e Sociali dell’Università Cattolica del Sacro Cuore </w:t>
      </w:r>
      <w:proofErr w:type="gramEnd"/>
    </w:p>
    <w:p w:rsidR="008429D6" w:rsidRPr="009D6B39" w:rsidRDefault="008429D6" w:rsidP="008429D6">
      <w:pPr>
        <w:pStyle w:val="Paragrafoelenco"/>
        <w:numPr>
          <w:ilvl w:val="0"/>
          <w:numId w:val="7"/>
        </w:numPr>
        <w:spacing w:after="0" w:line="240" w:lineRule="auto"/>
        <w:ind w:left="426"/>
        <w:jc w:val="left"/>
        <w:rPr>
          <w:color w:val="17365D" w:themeColor="text2" w:themeShade="BF"/>
          <w:sz w:val="26"/>
          <w:szCs w:val="26"/>
        </w:rPr>
      </w:pPr>
      <w:r w:rsidRPr="009D6B39">
        <w:rPr>
          <w:color w:val="17365D" w:themeColor="text2" w:themeShade="BF"/>
          <w:sz w:val="26"/>
          <w:szCs w:val="26"/>
        </w:rPr>
        <w:t>ISPI – Istituto per gli studi di politica internazionale</w:t>
      </w:r>
    </w:p>
    <w:p w:rsidR="008429D6" w:rsidRPr="009D6B39" w:rsidRDefault="008429D6" w:rsidP="008429D6">
      <w:pPr>
        <w:pStyle w:val="Paragrafoelenco"/>
        <w:numPr>
          <w:ilvl w:val="0"/>
          <w:numId w:val="7"/>
        </w:numPr>
        <w:spacing w:after="0" w:line="240" w:lineRule="auto"/>
        <w:ind w:left="426"/>
        <w:jc w:val="left"/>
        <w:rPr>
          <w:color w:val="17365D" w:themeColor="text2" w:themeShade="BF"/>
          <w:sz w:val="26"/>
          <w:szCs w:val="26"/>
        </w:rPr>
      </w:pPr>
      <w:r w:rsidRPr="009D6B39">
        <w:rPr>
          <w:i/>
          <w:color w:val="17365D" w:themeColor="text2" w:themeShade="BF"/>
          <w:sz w:val="26"/>
          <w:szCs w:val="26"/>
        </w:rPr>
        <w:t>Iustitia</w:t>
      </w:r>
      <w:r w:rsidRPr="009D6B39">
        <w:rPr>
          <w:color w:val="17365D" w:themeColor="text2" w:themeShade="BF"/>
          <w:sz w:val="26"/>
          <w:szCs w:val="26"/>
        </w:rPr>
        <w:t xml:space="preserve"> – Rivista dell’Unione Giuristi Cattolici Italiani</w:t>
      </w:r>
    </w:p>
    <w:p w:rsidR="008429D6" w:rsidRDefault="008429D6" w:rsidP="008429D6">
      <w:pPr>
        <w:spacing w:after="0" w:line="240" w:lineRule="auto"/>
        <w:jc w:val="left"/>
        <w:rPr>
          <w:color w:val="17365D" w:themeColor="text2" w:themeShade="BF"/>
          <w:sz w:val="24"/>
          <w:szCs w:val="24"/>
        </w:rPr>
      </w:pPr>
    </w:p>
    <w:p w:rsidR="008429D6" w:rsidRPr="00F94E11" w:rsidRDefault="008429D6" w:rsidP="008429D6">
      <w:pPr>
        <w:pStyle w:val="Paragrafoelenco"/>
        <w:spacing w:after="0" w:line="240" w:lineRule="auto"/>
        <w:ind w:left="426"/>
        <w:jc w:val="right"/>
        <w:rPr>
          <w:rFonts w:eastAsiaTheme="minorHAnsi" w:cstheme="minorHAnsi"/>
          <w:color w:val="002060"/>
          <w:szCs w:val="26"/>
          <w:lang w:eastAsia="it-IT"/>
        </w:rPr>
      </w:pPr>
      <w:r w:rsidRPr="006C6697">
        <w:rPr>
          <w:b/>
          <w:color w:val="17365D" w:themeColor="text2" w:themeShade="BF"/>
          <w:sz w:val="18"/>
          <w:szCs w:val="24"/>
        </w:rPr>
        <w:t>Foto di Michele Pelosi-www.michelepelosi.it</w:t>
      </w:r>
    </w:p>
    <w:p w:rsidR="002F10F7" w:rsidRDefault="002F10F7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Nella </w:t>
      </w:r>
      <w:proofErr w:type="spellStart"/>
      <w:proofErr w:type="gramEnd"/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Evangelii</w:t>
      </w:r>
      <w:proofErr w:type="spellEnd"/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 xml:space="preserve"> </w:t>
      </w:r>
      <w:proofErr w:type="spellStart"/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gaudium</w:t>
      </w:r>
      <w:proofErr w:type="spell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Papa Francesco, ponendosi sulla scia dei suoi predecessori, ha ricordato che «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 xml:space="preserve">la politica, tanto denigrata, è una vocazione altissima, una delle forme più preziose di carità, perché cerca il bene comune </w:t>
      </w:r>
      <w:r w:rsidRPr="002F10F7">
        <w:rPr>
          <w:rFonts w:eastAsiaTheme="minorHAnsi" w:cstheme="minorHAnsi"/>
          <w:iCs/>
          <w:color w:val="002060"/>
          <w:sz w:val="24"/>
          <w:szCs w:val="26"/>
          <w:lang w:eastAsia="it-IT"/>
        </w:rPr>
        <w:t>[…]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 xml:space="preserve"> Prego il Signore che ci regali più politici che abbiano davvero a cuore la società, il popolo, la vita dei poveri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». Di recente, rivolgendosi ai «</w:t>
      </w:r>
      <w:r w:rsidRPr="002F10F7">
        <w:rPr>
          <w:rFonts w:eastAsiaTheme="minorHAnsi" w:cstheme="minorHAnsi"/>
          <w:i/>
          <w:color w:val="002060"/>
          <w:sz w:val="24"/>
          <w:szCs w:val="26"/>
          <w:lang w:eastAsia="it-IT"/>
        </w:rPr>
        <w:t>Cari amici dell’Azione Cattolica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» in occasione del loro 150° di vita, ha quasi intimato: «</w:t>
      </w:r>
      <w:proofErr w:type="gramStart"/>
      <w:r w:rsidRPr="002F10F7">
        <w:rPr>
          <w:rFonts w:eastAsiaTheme="minorHAnsi" w:cstheme="minorHAnsi"/>
          <w:i/>
          <w:color w:val="002060"/>
          <w:sz w:val="24"/>
          <w:szCs w:val="26"/>
          <w:lang w:eastAsia="it-IT"/>
        </w:rPr>
        <w:t>...</w:t>
      </w:r>
      <w:proofErr w:type="gramEnd"/>
      <w:r w:rsidRPr="002F10F7">
        <w:rPr>
          <w:rFonts w:eastAsiaTheme="minorHAnsi" w:cstheme="minorHAnsi"/>
          <w:i/>
          <w:color w:val="002060"/>
          <w:sz w:val="24"/>
          <w:szCs w:val="26"/>
          <w:lang w:eastAsia="it-IT"/>
        </w:rPr>
        <w:t>mettetevi in politica, ma per favore nella grande politica, nella Politica con la maiuscola!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». 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È un invito che non può essere disatteso. 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La consapevolezza che ne discende, nell’attuale complessa e fragile situazione politica italiana, è che c’è bisogno di politici che conoscano la politica e sappiano fare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politica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; di amministratori che sappiano amministrare e sappiano che cosa amministrano; di legislatori che sappiano scrivere le leggi; di cittadini che sappiano che cos’è la città, che cos’è la cittadinanza, che conoscano la Carta costituzionale che li governa.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Ciò significa anche dare per acquisito che politici non si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nasce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, ma si diventa. La politica non è una cosa da inventori, ma un faticoso compito al quale si arriva, sì, per vocazione, ma necessariamente per le umili strade della conoscenza e, prima, dell’approfondimento e dello studio.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Tanto più oggi, tempo in cui il confronto non è più nella ristretta cerchia di un proprio mondo chiuso o raramente aperto all’esterno. Oggi la complessità, la globalizzazione ti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arrivano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in palma di mano senza verificare se tu comprendi, senza chiedere il permesso, senza - soprattutto - consentirti di discernere bene da male, giusto da ingiusto, legittimo da illegittimo; senza darti indicazioni di fatto e di diritto. Ti arrivano in palma di mano senza spiegarti se c’è una storia, e quale; se c’è un progetto, e quale; se c’è un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 xml:space="preserve"> sistema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, e quale. Se c’è una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politica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, e quale.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Abbiamo pensato a questa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scuola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(parola umile e insieme presuntuosa...) per indicare alcune linee di approfondimento volte alla ricerca non già - e comunque non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sùbito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- di risposte, ma di una scala per salire alla migliore (o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meno peggiore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) conoscenza del mondo in cui viviamo, dei cerchi concentrici, da sondare a poco a poco, uno dopo l’altro, della società che ci circonda. 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Ed ecco, allora, le nostre domande: «È possibile una società senza politica?», che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forse dovrebbe essere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l’ultima di tutte, ma che viene, qui, all’inizio perché crediamo che - proprio - dovrebbe essere la politica a individuare e costruire gli edifici del bene comune. «Perché è in crisi la politica tradizionale?», come un albero cresciuto su un terreno sbagliato, o su un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terreno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che non è più quello cui era abituato. «Che cosa è il bene comune di una società plurale?», di una società che non è più fatta come una gerarchia, ma che ha tante, diverse, fra loro lontane fonti di produzione e di valorizzazione, mezzi di comunicazione che hanno quasi reso inutile il tempo, quasi insignificante il concetto, e la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parola,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di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distanza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. E, da </w:t>
      </w:r>
      <w:proofErr w:type="gramStart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ultima, ma</w:t>
      </w:r>
      <w:proofErr w:type="gramEnd"/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capace di ricapitolare tutto il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discorso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: «Le istituzioni: perché?», e cioè: qual è il senso del diritto, e della politica come servizio nelle, con le, da parte delle istituzioni.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Per fare questo -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 xml:space="preserve">tutto 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questo - occorrono generosità, coraggio e voglia di studiare. Non tragga in inganno l’amenità dei luoghi: non si andrà a Gazzada o a Brescia per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 xml:space="preserve">passeggiare, 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ma per studiare. Sarà, se ci si riuscirà, un’esperienza seminariale. Per fare, poi,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davvero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 i politici, avendo capito e conosciuto, almeno per un po’, che cosa sia,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oggi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, la politica.</w:t>
      </w:r>
    </w:p>
    <w:p w:rsidR="00B22C15" w:rsidRPr="002F10F7" w:rsidRDefault="00B22C15" w:rsidP="00B22C15">
      <w:pPr>
        <w:spacing w:after="0" w:line="240" w:lineRule="auto"/>
        <w:ind w:firstLine="284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 xml:space="preserve">Quella (almeno un po’) </w:t>
      </w:r>
      <w:r w:rsidRPr="002F10F7">
        <w:rPr>
          <w:rFonts w:eastAsiaTheme="minorHAnsi" w:cstheme="minorHAnsi"/>
          <w:i/>
          <w:iCs/>
          <w:color w:val="002060"/>
          <w:sz w:val="24"/>
          <w:szCs w:val="26"/>
          <w:lang w:eastAsia="it-IT"/>
        </w:rPr>
        <w:t>alta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: «</w:t>
      </w:r>
      <w:r w:rsidRPr="002F10F7">
        <w:rPr>
          <w:rFonts w:eastAsiaTheme="minorHAnsi" w:cstheme="minorHAnsi"/>
          <w:i/>
          <w:color w:val="002060"/>
          <w:sz w:val="24"/>
          <w:szCs w:val="26"/>
          <w:lang w:eastAsia="it-IT"/>
        </w:rPr>
        <w:t>Politic</w:t>
      </w:r>
      <w:bookmarkStart w:id="0" w:name="_GoBack"/>
      <w:bookmarkEnd w:id="0"/>
      <w:r w:rsidRPr="002F10F7">
        <w:rPr>
          <w:rFonts w:eastAsiaTheme="minorHAnsi" w:cstheme="minorHAnsi"/>
          <w:i/>
          <w:color w:val="002060"/>
          <w:sz w:val="24"/>
          <w:szCs w:val="26"/>
          <w:lang w:eastAsia="it-IT"/>
        </w:rPr>
        <w:t>a con la maiuscola</w:t>
      </w: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», come ha detto Francesco.</w:t>
      </w:r>
    </w:p>
    <w:p w:rsidR="00F94E11" w:rsidRPr="002F10F7" w:rsidRDefault="00F94E11" w:rsidP="00520668">
      <w:pPr>
        <w:spacing w:after="0" w:line="240" w:lineRule="auto"/>
        <w:jc w:val="center"/>
        <w:rPr>
          <w:rFonts w:eastAsiaTheme="minorHAnsi" w:cstheme="minorHAnsi"/>
          <w:color w:val="002060"/>
          <w:sz w:val="24"/>
          <w:szCs w:val="26"/>
          <w:lang w:eastAsia="it-IT"/>
        </w:rPr>
      </w:pPr>
    </w:p>
    <w:p w:rsidR="008429D6" w:rsidRDefault="008429D6" w:rsidP="00520668">
      <w:pPr>
        <w:spacing w:after="0" w:line="240" w:lineRule="auto"/>
        <w:ind w:firstLine="284"/>
        <w:jc w:val="center"/>
        <w:rPr>
          <w:rFonts w:eastAsiaTheme="minorHAnsi" w:cstheme="minorHAnsi"/>
          <w:color w:val="002060"/>
          <w:sz w:val="24"/>
          <w:szCs w:val="26"/>
          <w:lang w:eastAsia="it-IT"/>
        </w:rPr>
      </w:pPr>
    </w:p>
    <w:p w:rsidR="006C6697" w:rsidRDefault="00B22C15" w:rsidP="00520668">
      <w:pPr>
        <w:spacing w:after="0" w:line="240" w:lineRule="auto"/>
        <w:ind w:firstLine="284"/>
        <w:jc w:val="center"/>
        <w:rPr>
          <w:rFonts w:eastAsiaTheme="minorHAnsi" w:cstheme="minorHAnsi"/>
          <w:color w:val="002060"/>
          <w:sz w:val="24"/>
          <w:szCs w:val="26"/>
          <w:lang w:eastAsia="it-IT"/>
        </w:rPr>
      </w:pPr>
      <w:r w:rsidRPr="002F10F7">
        <w:rPr>
          <w:rFonts w:eastAsiaTheme="minorHAnsi" w:cstheme="minorHAnsi"/>
          <w:color w:val="002060"/>
          <w:sz w:val="24"/>
          <w:szCs w:val="26"/>
          <w:lang w:eastAsia="it-IT"/>
        </w:rPr>
        <w:t>Benito Perrone</w:t>
      </w:r>
    </w:p>
    <w:p w:rsidR="00913E48" w:rsidRPr="00F94E11" w:rsidRDefault="00520668" w:rsidP="00520668">
      <w:pPr>
        <w:tabs>
          <w:tab w:val="left" w:pos="4111"/>
        </w:tabs>
        <w:spacing w:after="0" w:line="240" w:lineRule="auto"/>
        <w:ind w:firstLine="284"/>
        <w:rPr>
          <w:rFonts w:eastAsiaTheme="minorHAnsi" w:cstheme="minorHAnsi"/>
          <w:color w:val="002060"/>
          <w:szCs w:val="26"/>
          <w:lang w:eastAsia="it-IT"/>
        </w:rPr>
      </w:pPr>
      <w:r>
        <w:rPr>
          <w:rFonts w:eastAsiaTheme="minorHAnsi" w:cstheme="minorHAnsi"/>
          <w:color w:val="002060"/>
          <w:szCs w:val="26"/>
          <w:lang w:eastAsia="it-IT"/>
        </w:rPr>
        <w:tab/>
      </w:r>
      <w:r w:rsidR="00913E48" w:rsidRPr="00F94E11">
        <w:rPr>
          <w:rFonts w:eastAsiaTheme="minorHAnsi" w:cstheme="minorHAnsi"/>
          <w:color w:val="002060"/>
          <w:szCs w:val="26"/>
          <w:lang w:eastAsia="it-IT"/>
        </w:rPr>
        <w:t xml:space="preserve">Condirettore di </w:t>
      </w:r>
      <w:r w:rsidR="00913E48" w:rsidRPr="00F94E11">
        <w:rPr>
          <w:rFonts w:eastAsiaTheme="minorHAnsi" w:cstheme="minorHAnsi"/>
          <w:i/>
          <w:color w:val="002060"/>
          <w:szCs w:val="26"/>
          <w:lang w:eastAsia="it-IT"/>
        </w:rPr>
        <w:t>Iustitia</w:t>
      </w:r>
    </w:p>
    <w:p w:rsidR="00913E48" w:rsidRPr="00F94E11" w:rsidRDefault="00520668" w:rsidP="00520668">
      <w:pPr>
        <w:tabs>
          <w:tab w:val="left" w:pos="2694"/>
        </w:tabs>
        <w:spacing w:after="0" w:line="240" w:lineRule="auto"/>
        <w:ind w:firstLine="284"/>
        <w:rPr>
          <w:rFonts w:eastAsiaTheme="minorHAnsi" w:cstheme="minorHAnsi"/>
          <w:color w:val="002060"/>
          <w:szCs w:val="26"/>
          <w:lang w:eastAsia="it-IT"/>
        </w:rPr>
      </w:pPr>
      <w:r>
        <w:rPr>
          <w:rFonts w:eastAsiaTheme="minorHAnsi" w:cstheme="minorHAnsi"/>
          <w:color w:val="002060"/>
          <w:szCs w:val="26"/>
          <w:lang w:eastAsia="it-IT"/>
        </w:rPr>
        <w:tab/>
        <w:t>V</w:t>
      </w:r>
      <w:r w:rsidR="002F10F7" w:rsidRPr="00F94E11">
        <w:rPr>
          <w:rFonts w:eastAsiaTheme="minorHAnsi" w:cstheme="minorHAnsi"/>
          <w:color w:val="002060"/>
          <w:szCs w:val="26"/>
          <w:lang w:eastAsia="it-IT"/>
        </w:rPr>
        <w:t>ice</w:t>
      </w:r>
      <w:r>
        <w:rPr>
          <w:rFonts w:eastAsiaTheme="minorHAnsi" w:cstheme="minorHAnsi"/>
          <w:color w:val="002060"/>
          <w:szCs w:val="26"/>
          <w:lang w:eastAsia="it-IT"/>
        </w:rPr>
        <w:t>p</w:t>
      </w:r>
      <w:r w:rsidR="00913E48" w:rsidRPr="00F94E11">
        <w:rPr>
          <w:rFonts w:eastAsiaTheme="minorHAnsi" w:cstheme="minorHAnsi"/>
          <w:color w:val="002060"/>
          <w:szCs w:val="26"/>
          <w:lang w:eastAsia="it-IT"/>
        </w:rPr>
        <w:t>residente centrale dell’Unione Giuristi Cattolici Italiani</w:t>
      </w:r>
    </w:p>
    <w:sectPr w:rsidR="00913E48" w:rsidRPr="00F94E11" w:rsidSect="00D82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DB" w:rsidRDefault="00503DDB" w:rsidP="006D5475">
      <w:pPr>
        <w:spacing w:after="0" w:line="240" w:lineRule="auto"/>
      </w:pPr>
      <w:r>
        <w:separator/>
      </w:r>
    </w:p>
  </w:endnote>
  <w:endnote w:type="continuationSeparator" w:id="0">
    <w:p w:rsidR="00503DDB" w:rsidRDefault="00503DDB" w:rsidP="006D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7" w:rsidRDefault="002F10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7" w:rsidRDefault="002F10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7" w:rsidRDefault="002F10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DB" w:rsidRDefault="00503DDB" w:rsidP="006D5475">
      <w:pPr>
        <w:spacing w:after="0" w:line="240" w:lineRule="auto"/>
      </w:pPr>
      <w:r>
        <w:separator/>
      </w:r>
    </w:p>
  </w:footnote>
  <w:footnote w:type="continuationSeparator" w:id="0">
    <w:p w:rsidR="00503DDB" w:rsidRDefault="00503DDB" w:rsidP="006D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7" w:rsidRDefault="002F10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F2" w:rsidRPr="00913E48" w:rsidRDefault="007A0EF2" w:rsidP="007D101E">
    <w:pPr>
      <w:pStyle w:val="Intestazione"/>
      <w:jc w:val="center"/>
      <w:rPr>
        <w:b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7" w:rsidRDefault="002F10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A5F"/>
    <w:multiLevelType w:val="hybridMultilevel"/>
    <w:tmpl w:val="3CF0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C5B"/>
    <w:multiLevelType w:val="hybridMultilevel"/>
    <w:tmpl w:val="775805B4"/>
    <w:lvl w:ilvl="0" w:tplc="4B14B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02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46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2A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C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744D38"/>
    <w:multiLevelType w:val="hybridMultilevel"/>
    <w:tmpl w:val="5C2E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8157A"/>
    <w:multiLevelType w:val="hybridMultilevel"/>
    <w:tmpl w:val="547A3FA2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6C0962FB"/>
    <w:multiLevelType w:val="hybridMultilevel"/>
    <w:tmpl w:val="02665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361B0"/>
    <w:multiLevelType w:val="hybridMultilevel"/>
    <w:tmpl w:val="EF761A5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C2C6D46">
      <w:numFmt w:val="bullet"/>
      <w:lvlText w:val="•"/>
      <w:lvlJc w:val="left"/>
      <w:pPr>
        <w:ind w:left="1506" w:hanging="360"/>
      </w:pPr>
      <w:rPr>
        <w:rFonts w:ascii="Calibri" w:eastAsia="Calibr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83A223B"/>
    <w:multiLevelType w:val="hybridMultilevel"/>
    <w:tmpl w:val="F17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2D"/>
    <w:rsid w:val="00012F59"/>
    <w:rsid w:val="000A3BF0"/>
    <w:rsid w:val="000C206B"/>
    <w:rsid w:val="001065FE"/>
    <w:rsid w:val="00114416"/>
    <w:rsid w:val="001A738A"/>
    <w:rsid w:val="001E6AE6"/>
    <w:rsid w:val="00235802"/>
    <w:rsid w:val="0029166C"/>
    <w:rsid w:val="002C392E"/>
    <w:rsid w:val="002F10F7"/>
    <w:rsid w:val="00300853"/>
    <w:rsid w:val="003173FF"/>
    <w:rsid w:val="0032260B"/>
    <w:rsid w:val="00337893"/>
    <w:rsid w:val="00376499"/>
    <w:rsid w:val="003779A5"/>
    <w:rsid w:val="003B610F"/>
    <w:rsid w:val="0041013E"/>
    <w:rsid w:val="00435A59"/>
    <w:rsid w:val="0045268B"/>
    <w:rsid w:val="00460F8A"/>
    <w:rsid w:val="004D02DA"/>
    <w:rsid w:val="004D7277"/>
    <w:rsid w:val="004E1DA0"/>
    <w:rsid w:val="00503DDB"/>
    <w:rsid w:val="00520668"/>
    <w:rsid w:val="005432FD"/>
    <w:rsid w:val="00572D2D"/>
    <w:rsid w:val="00590BED"/>
    <w:rsid w:val="005A0117"/>
    <w:rsid w:val="005F0C81"/>
    <w:rsid w:val="005F17E8"/>
    <w:rsid w:val="00634A4C"/>
    <w:rsid w:val="00693F85"/>
    <w:rsid w:val="006B0031"/>
    <w:rsid w:val="006C1400"/>
    <w:rsid w:val="006C6697"/>
    <w:rsid w:val="006D5475"/>
    <w:rsid w:val="006D562A"/>
    <w:rsid w:val="006E51A7"/>
    <w:rsid w:val="006F4660"/>
    <w:rsid w:val="00783326"/>
    <w:rsid w:val="007A0EF2"/>
    <w:rsid w:val="007D0BA0"/>
    <w:rsid w:val="007D101E"/>
    <w:rsid w:val="007E2F61"/>
    <w:rsid w:val="00820412"/>
    <w:rsid w:val="0082669E"/>
    <w:rsid w:val="008429D6"/>
    <w:rsid w:val="008F523F"/>
    <w:rsid w:val="009048C0"/>
    <w:rsid w:val="009110DF"/>
    <w:rsid w:val="00913E48"/>
    <w:rsid w:val="00945233"/>
    <w:rsid w:val="0096213B"/>
    <w:rsid w:val="00971B67"/>
    <w:rsid w:val="00987A3E"/>
    <w:rsid w:val="00A03AB5"/>
    <w:rsid w:val="00A17D5C"/>
    <w:rsid w:val="00A26C72"/>
    <w:rsid w:val="00A54C9B"/>
    <w:rsid w:val="00A725AB"/>
    <w:rsid w:val="00AD267D"/>
    <w:rsid w:val="00B1547C"/>
    <w:rsid w:val="00B22C15"/>
    <w:rsid w:val="00B26471"/>
    <w:rsid w:val="00B26819"/>
    <w:rsid w:val="00B53D15"/>
    <w:rsid w:val="00BC14D0"/>
    <w:rsid w:val="00C053DB"/>
    <w:rsid w:val="00C37A5E"/>
    <w:rsid w:val="00CA3B6E"/>
    <w:rsid w:val="00CF0F52"/>
    <w:rsid w:val="00D66270"/>
    <w:rsid w:val="00D82C2E"/>
    <w:rsid w:val="00DB5D5E"/>
    <w:rsid w:val="00DC65D5"/>
    <w:rsid w:val="00E015EA"/>
    <w:rsid w:val="00E32F10"/>
    <w:rsid w:val="00E44516"/>
    <w:rsid w:val="00E82E1F"/>
    <w:rsid w:val="00F210DE"/>
    <w:rsid w:val="00F52B0B"/>
    <w:rsid w:val="00F82E17"/>
    <w:rsid w:val="00F92350"/>
    <w:rsid w:val="00F94E11"/>
    <w:rsid w:val="00F95C2B"/>
    <w:rsid w:val="00FD2561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62A"/>
  </w:style>
  <w:style w:type="paragraph" w:styleId="Titolo1">
    <w:name w:val="heading 1"/>
    <w:aliases w:val="mauro"/>
    <w:basedOn w:val="Normale"/>
    <w:next w:val="Normale"/>
    <w:link w:val="Titolo1Carattere"/>
    <w:uiPriority w:val="9"/>
    <w:qFormat/>
    <w:rsid w:val="006D562A"/>
    <w:pPr>
      <w:spacing w:after="100" w:afterAutospacing="1" w:line="240" w:lineRule="auto"/>
      <w:outlineLvl w:val="0"/>
    </w:pPr>
    <w:rPr>
      <w:rFonts w:ascii="Times New Roman" w:hAnsi="Times New Roman"/>
      <w:b/>
      <w:smallCaps/>
      <w:color w:val="FF0000"/>
      <w:spacing w:val="5"/>
      <w:sz w:val="28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562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56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62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62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62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62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62A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62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unhideWhenUsed/>
    <w:rsid w:val="006D562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562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562A"/>
    <w:rPr>
      <w:rFonts w:asciiTheme="minorHAnsi" w:eastAsiaTheme="minorEastAsia" w:hAnsiTheme="minorHAnsi" w:cstheme="minorBidi"/>
      <w:lang w:eastAsia="it-IT"/>
    </w:rPr>
  </w:style>
  <w:style w:type="character" w:customStyle="1" w:styleId="StileRimandonotaapidipagina12pt">
    <w:name w:val="Stile Rimando nota a piè di pagina + 12 pt"/>
    <w:basedOn w:val="Rimandonotaapidipagina"/>
    <w:rsid w:val="00B53D15"/>
    <w:rPr>
      <w:rFonts w:ascii="Times New Roman" w:hAnsi="Times New Roman"/>
      <w:spacing w:val="0"/>
      <w:w w:val="100"/>
      <w:position w:val="6"/>
      <w:sz w:val="20"/>
      <w:vertAlign w:val="superscript"/>
    </w:rPr>
  </w:style>
  <w:style w:type="paragraph" w:customStyle="1" w:styleId="Rimandonotaapidipagina0">
    <w:name w:val="Rimando nota a pié di pagina"/>
    <w:basedOn w:val="Normale"/>
    <w:rsid w:val="00FE329E"/>
    <w:rPr>
      <w:rFonts w:eastAsia="Times New Roman"/>
      <w:position w:val="6"/>
      <w:vertAlign w:val="superscript"/>
      <w:lang w:eastAsia="it-IT"/>
    </w:rPr>
  </w:style>
  <w:style w:type="paragraph" w:customStyle="1" w:styleId="Testonotaapidipagina0">
    <w:name w:val="Testo nota a pié di pagina"/>
    <w:basedOn w:val="Normale"/>
    <w:rsid w:val="00FE329E"/>
  </w:style>
  <w:style w:type="paragraph" w:customStyle="1" w:styleId="Rimandonotaapidipagina1">
    <w:name w:val="Rimando nota ap ié di pagina"/>
    <w:basedOn w:val="Normale"/>
    <w:rsid w:val="0082669E"/>
    <w:rPr>
      <w:rFonts w:eastAsia="Times New Roman"/>
      <w:snapToGrid w:val="0"/>
      <w:position w:val="6"/>
      <w:vertAlign w:val="superscript"/>
      <w:lang w:eastAsia="it-IT"/>
    </w:rPr>
  </w:style>
  <w:style w:type="character" w:customStyle="1" w:styleId="rimandonota">
    <w:name w:val="rimando nota"/>
    <w:basedOn w:val="Carpredefinitoparagrafo"/>
    <w:uiPriority w:val="1"/>
    <w:qFormat/>
    <w:rsid w:val="00114416"/>
    <w:rPr>
      <w:rFonts w:ascii="Times New Roman" w:hAnsi="Times New Roman" w:cs="Times New Roman"/>
      <w:color w:val="auto"/>
      <w:position w:val="6"/>
      <w:sz w:val="20"/>
      <w:szCs w:val="20"/>
      <w:vertAlign w:val="superscript"/>
    </w:rPr>
  </w:style>
  <w:style w:type="character" w:customStyle="1" w:styleId="Titolo1Carattere">
    <w:name w:val="Titolo 1 Carattere"/>
    <w:aliases w:val="mauro Carattere"/>
    <w:link w:val="Titolo1"/>
    <w:uiPriority w:val="9"/>
    <w:rsid w:val="006D562A"/>
    <w:rPr>
      <w:rFonts w:ascii="Times New Roman" w:eastAsiaTheme="minorEastAsia" w:hAnsi="Times New Roman" w:cstheme="minorBidi"/>
      <w:b/>
      <w:smallCaps/>
      <w:color w:val="FF0000"/>
      <w:spacing w:val="5"/>
      <w:sz w:val="28"/>
      <w:szCs w:val="32"/>
      <w:u w:val="single"/>
      <w:lang w:eastAsia="it-IT"/>
    </w:rPr>
  </w:style>
  <w:style w:type="character" w:customStyle="1" w:styleId="Titolo2Carattere">
    <w:name w:val="Titolo 2 Carattere"/>
    <w:link w:val="Titolo2"/>
    <w:uiPriority w:val="9"/>
    <w:rsid w:val="006D562A"/>
    <w:rPr>
      <w:rFonts w:asciiTheme="minorHAnsi" w:eastAsiaTheme="minorEastAsia" w:hAnsiTheme="minorHAnsi" w:cstheme="minorBidi"/>
      <w:smallCaps/>
      <w:spacing w:val="5"/>
      <w:sz w:val="28"/>
      <w:szCs w:val="28"/>
      <w:lang w:eastAsia="it-IT"/>
    </w:rPr>
  </w:style>
  <w:style w:type="character" w:styleId="Enfasigrassetto">
    <w:name w:val="Strong"/>
    <w:uiPriority w:val="22"/>
    <w:qFormat/>
    <w:rsid w:val="006D562A"/>
    <w:rPr>
      <w:b/>
      <w:color w:val="C0504D" w:themeColor="accent2"/>
    </w:rPr>
  </w:style>
  <w:style w:type="paragraph" w:styleId="Paragrafoelenco">
    <w:name w:val="List Paragraph"/>
    <w:basedOn w:val="Normale"/>
    <w:uiPriority w:val="34"/>
    <w:qFormat/>
    <w:rsid w:val="006D562A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6D562A"/>
    <w:rPr>
      <w:rFonts w:asciiTheme="minorHAnsi" w:eastAsiaTheme="minorEastAsia" w:hAnsiTheme="minorHAnsi" w:cstheme="minorBidi"/>
      <w:smallCaps/>
      <w:spacing w:val="5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6D562A"/>
    <w:rPr>
      <w:rFonts w:asciiTheme="minorHAnsi" w:eastAsiaTheme="minorEastAsia" w:hAnsiTheme="minorHAnsi" w:cstheme="minorBidi"/>
      <w:smallCaps/>
      <w:spacing w:val="10"/>
      <w:sz w:val="22"/>
      <w:szCs w:val="22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6D562A"/>
    <w:rPr>
      <w:rFonts w:asciiTheme="minorHAnsi" w:eastAsiaTheme="minorEastAsia" w:hAnsiTheme="minorHAnsi" w:cstheme="minorBidi"/>
      <w:smallCaps/>
      <w:color w:val="943634"/>
      <w:spacing w:val="10"/>
      <w:sz w:val="22"/>
      <w:szCs w:val="26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6D562A"/>
    <w:rPr>
      <w:rFonts w:asciiTheme="minorHAnsi" w:eastAsiaTheme="minorEastAsia" w:hAnsiTheme="minorHAnsi" w:cstheme="minorBidi"/>
      <w:smallCaps/>
      <w:color w:val="C0504D"/>
      <w:spacing w:val="5"/>
      <w:sz w:val="22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6D562A"/>
    <w:rPr>
      <w:rFonts w:asciiTheme="minorHAnsi" w:eastAsiaTheme="minorEastAsia" w:hAnsiTheme="minorHAnsi" w:cstheme="minorBidi"/>
      <w:b/>
      <w:smallCaps/>
      <w:color w:val="C0504D"/>
      <w:spacing w:val="10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943634"/>
      <w:lang w:eastAsia="it-IT"/>
    </w:rPr>
  </w:style>
  <w:style w:type="character" w:customStyle="1" w:styleId="Titolo9Carattere">
    <w:name w:val="Titolo 9 Carattere"/>
    <w:link w:val="Titolo9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622423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D562A"/>
  </w:style>
  <w:style w:type="paragraph" w:styleId="Sommario2">
    <w:name w:val="toc 2"/>
    <w:basedOn w:val="Normale"/>
    <w:next w:val="Normale"/>
    <w:autoRedefine/>
    <w:uiPriority w:val="39"/>
    <w:unhideWhenUsed/>
    <w:rsid w:val="006D562A"/>
    <w:pPr>
      <w:ind w:left="240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D562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62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6D562A"/>
    <w:rPr>
      <w:rFonts w:asciiTheme="minorHAnsi" w:eastAsiaTheme="minorEastAsia" w:hAnsiTheme="minorHAnsi" w:cstheme="minorBidi"/>
      <w:smallCaps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62A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ottotitoloCarattere">
    <w:name w:val="Sottotitolo Carattere"/>
    <w:link w:val="Sottotitolo"/>
    <w:uiPriority w:val="11"/>
    <w:rsid w:val="006D562A"/>
    <w:rPr>
      <w:rFonts w:ascii="Cambria" w:eastAsia="Times New Roman" w:hAnsi="Cambria"/>
      <w:szCs w:val="22"/>
      <w:lang w:eastAsia="it-IT"/>
    </w:rPr>
  </w:style>
  <w:style w:type="character" w:styleId="Collegamentoipertestuale">
    <w:name w:val="Hyperlink"/>
    <w:uiPriority w:val="99"/>
    <w:unhideWhenUsed/>
    <w:rsid w:val="006D562A"/>
    <w:rPr>
      <w:color w:val="0000FF"/>
      <w:u w:val="single"/>
    </w:rPr>
  </w:style>
  <w:style w:type="character" w:styleId="Enfasicorsivo">
    <w:name w:val="Emphasis"/>
    <w:uiPriority w:val="20"/>
    <w:qFormat/>
    <w:rsid w:val="006D562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D562A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6D562A"/>
    <w:rPr>
      <w:rFonts w:asciiTheme="minorHAnsi" w:eastAsiaTheme="minorEastAsia" w:hAnsiTheme="minorHAnsi" w:cstheme="minorBidi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62A"/>
    <w:rPr>
      <w:i/>
    </w:rPr>
  </w:style>
  <w:style w:type="character" w:customStyle="1" w:styleId="CitazioneCarattere">
    <w:name w:val="Citazione Carattere"/>
    <w:link w:val="Citazione"/>
    <w:uiPriority w:val="29"/>
    <w:rsid w:val="006D562A"/>
    <w:rPr>
      <w:rFonts w:asciiTheme="minorHAnsi" w:eastAsiaTheme="minorEastAsia" w:hAnsiTheme="minorHAnsi" w:cstheme="minorBidi"/>
      <w:i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62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6D562A"/>
    <w:rPr>
      <w:rFonts w:asciiTheme="minorHAnsi" w:eastAsiaTheme="minorEastAsia" w:hAnsiTheme="minorHAnsi" w:cstheme="minorBidi"/>
      <w:b/>
      <w:i/>
      <w:color w:val="FFFFFF"/>
      <w:shd w:val="clear" w:color="auto" w:fill="C0504D"/>
      <w:lang w:eastAsia="it-IT"/>
    </w:rPr>
  </w:style>
  <w:style w:type="character" w:styleId="Enfasidelicata">
    <w:name w:val="Subtle Emphasis"/>
    <w:uiPriority w:val="19"/>
    <w:qFormat/>
    <w:rsid w:val="006D562A"/>
    <w:rPr>
      <w:i/>
    </w:rPr>
  </w:style>
  <w:style w:type="character" w:styleId="Enfasiintensa">
    <w:name w:val="Intense Emphasis"/>
    <w:uiPriority w:val="21"/>
    <w:qFormat/>
    <w:rsid w:val="006D562A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D562A"/>
    <w:rPr>
      <w:b/>
    </w:rPr>
  </w:style>
  <w:style w:type="character" w:styleId="Riferimentointenso">
    <w:name w:val="Intense Reference"/>
    <w:uiPriority w:val="32"/>
    <w:qFormat/>
    <w:rsid w:val="006D562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D56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562A"/>
    <w:pPr>
      <w:outlineLvl w:val="9"/>
    </w:pPr>
    <w:rPr>
      <w:lang w:bidi="en-US"/>
    </w:rPr>
  </w:style>
  <w:style w:type="paragraph" w:customStyle="1" w:styleId="rimandonotaiustitia">
    <w:name w:val="rimando nota iustitia"/>
    <w:basedOn w:val="Normale"/>
    <w:link w:val="rimandonotaiustitiaCarattere"/>
    <w:autoRedefine/>
    <w:uiPriority w:val="1"/>
    <w:qFormat/>
    <w:rsid w:val="00C37A5E"/>
    <w:pPr>
      <w:widowControl w:val="0"/>
      <w:spacing w:after="0" w:line="240" w:lineRule="auto"/>
      <w:ind w:firstLine="284"/>
    </w:pPr>
    <w:rPr>
      <w:rFonts w:ascii="Times New Roman" w:eastAsia="Times New Roman" w:hAnsi="Times New Roman" w:cs="Times New Roman"/>
      <w:position w:val="6"/>
      <w:szCs w:val="24"/>
      <w:vertAlign w:val="superscript"/>
    </w:rPr>
  </w:style>
  <w:style w:type="character" w:customStyle="1" w:styleId="rimandonotaiustitiaCarattere">
    <w:name w:val="rimando nota iustitia Carattere"/>
    <w:basedOn w:val="Carpredefinitoparagrafo"/>
    <w:link w:val="rimandonotaiustitia"/>
    <w:uiPriority w:val="1"/>
    <w:rsid w:val="00C37A5E"/>
    <w:rPr>
      <w:rFonts w:ascii="Times New Roman" w:eastAsia="Times New Roman" w:hAnsi="Times New Roman" w:cs="Times New Roman"/>
      <w:position w:val="6"/>
      <w:szCs w:val="24"/>
      <w:vertAlign w:val="superscript"/>
    </w:rPr>
  </w:style>
  <w:style w:type="paragraph" w:styleId="Indirizzomittente">
    <w:name w:val="envelope return"/>
    <w:basedOn w:val="Normale"/>
    <w:uiPriority w:val="99"/>
    <w:semiHidden/>
    <w:unhideWhenUsed/>
    <w:rsid w:val="008F523F"/>
    <w:pPr>
      <w:spacing w:after="0" w:line="240" w:lineRule="auto"/>
    </w:pPr>
    <w:rPr>
      <w:rFonts w:ascii="Garamond" w:eastAsiaTheme="majorEastAsia" w:hAnsi="Garamond" w:cstheme="majorBidi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475"/>
  </w:style>
  <w:style w:type="paragraph" w:styleId="Pidipagina">
    <w:name w:val="footer"/>
    <w:basedOn w:val="Normale"/>
    <w:link w:val="Pidipagina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62A"/>
  </w:style>
  <w:style w:type="paragraph" w:styleId="Titolo1">
    <w:name w:val="heading 1"/>
    <w:aliases w:val="mauro"/>
    <w:basedOn w:val="Normale"/>
    <w:next w:val="Normale"/>
    <w:link w:val="Titolo1Carattere"/>
    <w:uiPriority w:val="9"/>
    <w:qFormat/>
    <w:rsid w:val="006D562A"/>
    <w:pPr>
      <w:spacing w:after="100" w:afterAutospacing="1" w:line="240" w:lineRule="auto"/>
      <w:outlineLvl w:val="0"/>
    </w:pPr>
    <w:rPr>
      <w:rFonts w:ascii="Times New Roman" w:hAnsi="Times New Roman"/>
      <w:b/>
      <w:smallCaps/>
      <w:color w:val="FF0000"/>
      <w:spacing w:val="5"/>
      <w:sz w:val="28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562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56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62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62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62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62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62A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62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unhideWhenUsed/>
    <w:rsid w:val="006D562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562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562A"/>
    <w:rPr>
      <w:rFonts w:asciiTheme="minorHAnsi" w:eastAsiaTheme="minorEastAsia" w:hAnsiTheme="minorHAnsi" w:cstheme="minorBidi"/>
      <w:lang w:eastAsia="it-IT"/>
    </w:rPr>
  </w:style>
  <w:style w:type="character" w:customStyle="1" w:styleId="StileRimandonotaapidipagina12pt">
    <w:name w:val="Stile Rimando nota a piè di pagina + 12 pt"/>
    <w:basedOn w:val="Rimandonotaapidipagina"/>
    <w:rsid w:val="00B53D15"/>
    <w:rPr>
      <w:rFonts w:ascii="Times New Roman" w:hAnsi="Times New Roman"/>
      <w:spacing w:val="0"/>
      <w:w w:val="100"/>
      <w:position w:val="6"/>
      <w:sz w:val="20"/>
      <w:vertAlign w:val="superscript"/>
    </w:rPr>
  </w:style>
  <w:style w:type="paragraph" w:customStyle="1" w:styleId="Rimandonotaapidipagina0">
    <w:name w:val="Rimando nota a pié di pagina"/>
    <w:basedOn w:val="Normale"/>
    <w:rsid w:val="00FE329E"/>
    <w:rPr>
      <w:rFonts w:eastAsia="Times New Roman"/>
      <w:position w:val="6"/>
      <w:vertAlign w:val="superscript"/>
      <w:lang w:eastAsia="it-IT"/>
    </w:rPr>
  </w:style>
  <w:style w:type="paragraph" w:customStyle="1" w:styleId="Testonotaapidipagina0">
    <w:name w:val="Testo nota a pié di pagina"/>
    <w:basedOn w:val="Normale"/>
    <w:rsid w:val="00FE329E"/>
  </w:style>
  <w:style w:type="paragraph" w:customStyle="1" w:styleId="Rimandonotaapidipagina1">
    <w:name w:val="Rimando nota ap ié di pagina"/>
    <w:basedOn w:val="Normale"/>
    <w:rsid w:val="0082669E"/>
    <w:rPr>
      <w:rFonts w:eastAsia="Times New Roman"/>
      <w:snapToGrid w:val="0"/>
      <w:position w:val="6"/>
      <w:vertAlign w:val="superscript"/>
      <w:lang w:eastAsia="it-IT"/>
    </w:rPr>
  </w:style>
  <w:style w:type="character" w:customStyle="1" w:styleId="rimandonota">
    <w:name w:val="rimando nota"/>
    <w:basedOn w:val="Carpredefinitoparagrafo"/>
    <w:uiPriority w:val="1"/>
    <w:qFormat/>
    <w:rsid w:val="00114416"/>
    <w:rPr>
      <w:rFonts w:ascii="Times New Roman" w:hAnsi="Times New Roman" w:cs="Times New Roman"/>
      <w:color w:val="auto"/>
      <w:position w:val="6"/>
      <w:sz w:val="20"/>
      <w:szCs w:val="20"/>
      <w:vertAlign w:val="superscript"/>
    </w:rPr>
  </w:style>
  <w:style w:type="character" w:customStyle="1" w:styleId="Titolo1Carattere">
    <w:name w:val="Titolo 1 Carattere"/>
    <w:aliases w:val="mauro Carattere"/>
    <w:link w:val="Titolo1"/>
    <w:uiPriority w:val="9"/>
    <w:rsid w:val="006D562A"/>
    <w:rPr>
      <w:rFonts w:ascii="Times New Roman" w:eastAsiaTheme="minorEastAsia" w:hAnsi="Times New Roman" w:cstheme="minorBidi"/>
      <w:b/>
      <w:smallCaps/>
      <w:color w:val="FF0000"/>
      <w:spacing w:val="5"/>
      <w:sz w:val="28"/>
      <w:szCs w:val="32"/>
      <w:u w:val="single"/>
      <w:lang w:eastAsia="it-IT"/>
    </w:rPr>
  </w:style>
  <w:style w:type="character" w:customStyle="1" w:styleId="Titolo2Carattere">
    <w:name w:val="Titolo 2 Carattere"/>
    <w:link w:val="Titolo2"/>
    <w:uiPriority w:val="9"/>
    <w:rsid w:val="006D562A"/>
    <w:rPr>
      <w:rFonts w:asciiTheme="minorHAnsi" w:eastAsiaTheme="minorEastAsia" w:hAnsiTheme="minorHAnsi" w:cstheme="minorBidi"/>
      <w:smallCaps/>
      <w:spacing w:val="5"/>
      <w:sz w:val="28"/>
      <w:szCs w:val="28"/>
      <w:lang w:eastAsia="it-IT"/>
    </w:rPr>
  </w:style>
  <w:style w:type="character" w:styleId="Enfasigrassetto">
    <w:name w:val="Strong"/>
    <w:uiPriority w:val="22"/>
    <w:qFormat/>
    <w:rsid w:val="006D562A"/>
    <w:rPr>
      <w:b/>
      <w:color w:val="C0504D" w:themeColor="accent2"/>
    </w:rPr>
  </w:style>
  <w:style w:type="paragraph" w:styleId="Paragrafoelenco">
    <w:name w:val="List Paragraph"/>
    <w:basedOn w:val="Normale"/>
    <w:uiPriority w:val="34"/>
    <w:qFormat/>
    <w:rsid w:val="006D562A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6D562A"/>
    <w:rPr>
      <w:rFonts w:asciiTheme="minorHAnsi" w:eastAsiaTheme="minorEastAsia" w:hAnsiTheme="minorHAnsi" w:cstheme="minorBidi"/>
      <w:smallCaps/>
      <w:spacing w:val="5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6D562A"/>
    <w:rPr>
      <w:rFonts w:asciiTheme="minorHAnsi" w:eastAsiaTheme="minorEastAsia" w:hAnsiTheme="minorHAnsi" w:cstheme="minorBidi"/>
      <w:smallCaps/>
      <w:spacing w:val="10"/>
      <w:sz w:val="22"/>
      <w:szCs w:val="22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6D562A"/>
    <w:rPr>
      <w:rFonts w:asciiTheme="minorHAnsi" w:eastAsiaTheme="minorEastAsia" w:hAnsiTheme="minorHAnsi" w:cstheme="minorBidi"/>
      <w:smallCaps/>
      <w:color w:val="943634"/>
      <w:spacing w:val="10"/>
      <w:sz w:val="22"/>
      <w:szCs w:val="26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6D562A"/>
    <w:rPr>
      <w:rFonts w:asciiTheme="minorHAnsi" w:eastAsiaTheme="minorEastAsia" w:hAnsiTheme="minorHAnsi" w:cstheme="minorBidi"/>
      <w:smallCaps/>
      <w:color w:val="C0504D"/>
      <w:spacing w:val="5"/>
      <w:sz w:val="22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6D562A"/>
    <w:rPr>
      <w:rFonts w:asciiTheme="minorHAnsi" w:eastAsiaTheme="minorEastAsia" w:hAnsiTheme="minorHAnsi" w:cstheme="minorBidi"/>
      <w:b/>
      <w:smallCaps/>
      <w:color w:val="C0504D"/>
      <w:spacing w:val="10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943634"/>
      <w:lang w:eastAsia="it-IT"/>
    </w:rPr>
  </w:style>
  <w:style w:type="character" w:customStyle="1" w:styleId="Titolo9Carattere">
    <w:name w:val="Titolo 9 Carattere"/>
    <w:link w:val="Titolo9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622423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D562A"/>
  </w:style>
  <w:style w:type="paragraph" w:styleId="Sommario2">
    <w:name w:val="toc 2"/>
    <w:basedOn w:val="Normale"/>
    <w:next w:val="Normale"/>
    <w:autoRedefine/>
    <w:uiPriority w:val="39"/>
    <w:unhideWhenUsed/>
    <w:rsid w:val="006D562A"/>
    <w:pPr>
      <w:ind w:left="240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D562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62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6D562A"/>
    <w:rPr>
      <w:rFonts w:asciiTheme="minorHAnsi" w:eastAsiaTheme="minorEastAsia" w:hAnsiTheme="minorHAnsi" w:cstheme="minorBidi"/>
      <w:smallCaps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62A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ottotitoloCarattere">
    <w:name w:val="Sottotitolo Carattere"/>
    <w:link w:val="Sottotitolo"/>
    <w:uiPriority w:val="11"/>
    <w:rsid w:val="006D562A"/>
    <w:rPr>
      <w:rFonts w:ascii="Cambria" w:eastAsia="Times New Roman" w:hAnsi="Cambria"/>
      <w:szCs w:val="22"/>
      <w:lang w:eastAsia="it-IT"/>
    </w:rPr>
  </w:style>
  <w:style w:type="character" w:styleId="Collegamentoipertestuale">
    <w:name w:val="Hyperlink"/>
    <w:uiPriority w:val="99"/>
    <w:unhideWhenUsed/>
    <w:rsid w:val="006D562A"/>
    <w:rPr>
      <w:color w:val="0000FF"/>
      <w:u w:val="single"/>
    </w:rPr>
  </w:style>
  <w:style w:type="character" w:styleId="Enfasicorsivo">
    <w:name w:val="Emphasis"/>
    <w:uiPriority w:val="20"/>
    <w:qFormat/>
    <w:rsid w:val="006D562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D562A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6D562A"/>
    <w:rPr>
      <w:rFonts w:asciiTheme="minorHAnsi" w:eastAsiaTheme="minorEastAsia" w:hAnsiTheme="minorHAnsi" w:cstheme="minorBidi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62A"/>
    <w:rPr>
      <w:i/>
    </w:rPr>
  </w:style>
  <w:style w:type="character" w:customStyle="1" w:styleId="CitazioneCarattere">
    <w:name w:val="Citazione Carattere"/>
    <w:link w:val="Citazione"/>
    <w:uiPriority w:val="29"/>
    <w:rsid w:val="006D562A"/>
    <w:rPr>
      <w:rFonts w:asciiTheme="minorHAnsi" w:eastAsiaTheme="minorEastAsia" w:hAnsiTheme="minorHAnsi" w:cstheme="minorBidi"/>
      <w:i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62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6D562A"/>
    <w:rPr>
      <w:rFonts w:asciiTheme="minorHAnsi" w:eastAsiaTheme="minorEastAsia" w:hAnsiTheme="minorHAnsi" w:cstheme="minorBidi"/>
      <w:b/>
      <w:i/>
      <w:color w:val="FFFFFF"/>
      <w:shd w:val="clear" w:color="auto" w:fill="C0504D"/>
      <w:lang w:eastAsia="it-IT"/>
    </w:rPr>
  </w:style>
  <w:style w:type="character" w:styleId="Enfasidelicata">
    <w:name w:val="Subtle Emphasis"/>
    <w:uiPriority w:val="19"/>
    <w:qFormat/>
    <w:rsid w:val="006D562A"/>
    <w:rPr>
      <w:i/>
    </w:rPr>
  </w:style>
  <w:style w:type="character" w:styleId="Enfasiintensa">
    <w:name w:val="Intense Emphasis"/>
    <w:uiPriority w:val="21"/>
    <w:qFormat/>
    <w:rsid w:val="006D562A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D562A"/>
    <w:rPr>
      <w:b/>
    </w:rPr>
  </w:style>
  <w:style w:type="character" w:styleId="Riferimentointenso">
    <w:name w:val="Intense Reference"/>
    <w:uiPriority w:val="32"/>
    <w:qFormat/>
    <w:rsid w:val="006D562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D56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562A"/>
    <w:pPr>
      <w:outlineLvl w:val="9"/>
    </w:pPr>
    <w:rPr>
      <w:lang w:bidi="en-US"/>
    </w:rPr>
  </w:style>
  <w:style w:type="paragraph" w:customStyle="1" w:styleId="rimandonotaiustitia">
    <w:name w:val="rimando nota iustitia"/>
    <w:basedOn w:val="Normale"/>
    <w:link w:val="rimandonotaiustitiaCarattere"/>
    <w:autoRedefine/>
    <w:uiPriority w:val="1"/>
    <w:qFormat/>
    <w:rsid w:val="00C37A5E"/>
    <w:pPr>
      <w:widowControl w:val="0"/>
      <w:spacing w:after="0" w:line="240" w:lineRule="auto"/>
      <w:ind w:firstLine="284"/>
    </w:pPr>
    <w:rPr>
      <w:rFonts w:ascii="Times New Roman" w:eastAsia="Times New Roman" w:hAnsi="Times New Roman" w:cs="Times New Roman"/>
      <w:position w:val="6"/>
      <w:szCs w:val="24"/>
      <w:vertAlign w:val="superscript"/>
    </w:rPr>
  </w:style>
  <w:style w:type="character" w:customStyle="1" w:styleId="rimandonotaiustitiaCarattere">
    <w:name w:val="rimando nota iustitia Carattere"/>
    <w:basedOn w:val="Carpredefinitoparagrafo"/>
    <w:link w:val="rimandonotaiustitia"/>
    <w:uiPriority w:val="1"/>
    <w:rsid w:val="00C37A5E"/>
    <w:rPr>
      <w:rFonts w:ascii="Times New Roman" w:eastAsia="Times New Roman" w:hAnsi="Times New Roman" w:cs="Times New Roman"/>
      <w:position w:val="6"/>
      <w:szCs w:val="24"/>
      <w:vertAlign w:val="superscript"/>
    </w:rPr>
  </w:style>
  <w:style w:type="paragraph" w:styleId="Indirizzomittente">
    <w:name w:val="envelope return"/>
    <w:basedOn w:val="Normale"/>
    <w:uiPriority w:val="99"/>
    <w:semiHidden/>
    <w:unhideWhenUsed/>
    <w:rsid w:val="008F523F"/>
    <w:pPr>
      <w:spacing w:after="0" w:line="240" w:lineRule="auto"/>
    </w:pPr>
    <w:rPr>
      <w:rFonts w:ascii="Garamond" w:eastAsiaTheme="majorEastAsia" w:hAnsi="Garamond" w:cstheme="majorBidi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475"/>
  </w:style>
  <w:style w:type="paragraph" w:styleId="Pidipagina">
    <w:name w:val="footer"/>
    <w:basedOn w:val="Normale"/>
    <w:link w:val="Pidipagina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12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5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8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40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A659-C983-4C5C-A754-87334F48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Del Gatto</dc:creator>
  <cp:lastModifiedBy>Benito Perrone</cp:lastModifiedBy>
  <cp:revision>4</cp:revision>
  <cp:lastPrinted>2017-05-10T15:00:00Z</cp:lastPrinted>
  <dcterms:created xsi:type="dcterms:W3CDTF">2017-05-15T08:40:00Z</dcterms:created>
  <dcterms:modified xsi:type="dcterms:W3CDTF">2017-05-15T16:13:00Z</dcterms:modified>
</cp:coreProperties>
</file>