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424" w:rsidRPr="00916177" w:rsidRDefault="006E3424" w:rsidP="009A4C8D">
      <w:pPr>
        <w:pStyle w:val="Titolo4"/>
        <w:spacing w:before="0" w:after="0"/>
        <w:ind w:right="-1"/>
        <w:jc w:val="center"/>
        <w:rPr>
          <w:rFonts w:ascii="Times New Roman" w:hAnsi="Times New Roman"/>
          <w:smallCaps/>
          <w:sz w:val="26"/>
          <w:szCs w:val="26"/>
          <w:lang w:eastAsia="it-IT"/>
        </w:rPr>
      </w:pPr>
      <w:bookmarkStart w:id="0" w:name="_GoBack"/>
      <w:bookmarkEnd w:id="0"/>
      <w:r w:rsidRPr="00916177">
        <w:rPr>
          <w:rFonts w:ascii="Times New Roman" w:hAnsi="Times New Roman"/>
          <w:smallCaps/>
          <w:sz w:val="26"/>
          <w:szCs w:val="26"/>
          <w:lang w:eastAsia="it-IT"/>
        </w:rPr>
        <w:t>Arcidiocesi di Milano</w:t>
      </w:r>
    </w:p>
    <w:p w:rsidR="006E3424" w:rsidRPr="00916177" w:rsidRDefault="006E3424" w:rsidP="009A4C8D">
      <w:pPr>
        <w:pStyle w:val="Titolo4"/>
        <w:spacing w:before="0" w:after="0"/>
        <w:ind w:right="-1"/>
        <w:jc w:val="center"/>
        <w:rPr>
          <w:rFonts w:ascii="Times New Roman" w:hAnsi="Times New Roman"/>
          <w:smallCaps/>
          <w:sz w:val="26"/>
          <w:szCs w:val="26"/>
          <w:lang w:eastAsia="it-IT"/>
        </w:rPr>
      </w:pPr>
      <w:r w:rsidRPr="00916177">
        <w:rPr>
          <w:rFonts w:ascii="Times New Roman" w:hAnsi="Times New Roman"/>
          <w:smallCaps/>
          <w:sz w:val="26"/>
          <w:szCs w:val="26"/>
          <w:lang w:eastAsia="it-IT"/>
        </w:rPr>
        <w:t>Veglia Pasquale</w:t>
      </w:r>
    </w:p>
    <w:p w:rsidR="006E3424" w:rsidRPr="00916177" w:rsidRDefault="006E3424" w:rsidP="009A4C8D">
      <w:pPr>
        <w:ind w:right="-1" w:firstLine="300"/>
        <w:jc w:val="center"/>
        <w:rPr>
          <w:rFonts w:eastAsia="Times New Roman"/>
          <w:i/>
          <w:color w:val="222222"/>
          <w:lang w:eastAsia="it-IT"/>
        </w:rPr>
      </w:pPr>
      <w:r w:rsidRPr="00916177">
        <w:rPr>
          <w:rFonts w:eastAsia="Times New Roman"/>
          <w:i/>
          <w:color w:val="222222"/>
          <w:lang w:eastAsia="it-IT"/>
        </w:rPr>
        <w:t xml:space="preserve">Gn 1,1-2,3a; Gn 22,1-19; Es 12,1-11; Es 13,18b-14,8; Is 54,17c- 55,11; Is 1,16-19; </w:t>
      </w:r>
    </w:p>
    <w:p w:rsidR="006E3424" w:rsidRPr="00916177" w:rsidRDefault="006E3424" w:rsidP="009A4C8D">
      <w:pPr>
        <w:ind w:right="-1" w:firstLine="300"/>
        <w:jc w:val="center"/>
        <w:rPr>
          <w:rFonts w:eastAsia="Times New Roman"/>
          <w:i/>
          <w:color w:val="222222"/>
          <w:lang w:eastAsia="it-IT"/>
        </w:rPr>
      </w:pPr>
      <w:r w:rsidRPr="00916177">
        <w:rPr>
          <w:rFonts w:eastAsia="Times New Roman"/>
          <w:i/>
          <w:color w:val="222222"/>
          <w:lang w:eastAsia="it-IT"/>
        </w:rPr>
        <w:t>At 2,22-28; Rm 1, 1-7; Mt 28,1-7</w:t>
      </w:r>
    </w:p>
    <w:p w:rsidR="006E3424" w:rsidRPr="00916177" w:rsidRDefault="006E3424" w:rsidP="009A4C8D">
      <w:pPr>
        <w:pStyle w:val="Titolo4"/>
        <w:spacing w:before="0" w:after="0"/>
        <w:ind w:right="-1"/>
        <w:jc w:val="center"/>
        <w:rPr>
          <w:rFonts w:ascii="Times New Roman" w:hAnsi="Times New Roman"/>
          <w:b w:val="0"/>
          <w:smallCaps/>
          <w:sz w:val="26"/>
          <w:szCs w:val="26"/>
          <w:lang w:eastAsia="it-IT"/>
        </w:rPr>
      </w:pPr>
    </w:p>
    <w:p w:rsidR="006E3424" w:rsidRPr="00916177" w:rsidRDefault="006E3424" w:rsidP="009A4C8D">
      <w:pPr>
        <w:pStyle w:val="Titolo4"/>
        <w:spacing w:before="0" w:after="0"/>
        <w:ind w:right="-1"/>
        <w:jc w:val="center"/>
        <w:rPr>
          <w:rFonts w:ascii="Times New Roman" w:hAnsi="Times New Roman"/>
          <w:smallCaps/>
          <w:sz w:val="20"/>
          <w:szCs w:val="20"/>
        </w:rPr>
      </w:pPr>
      <w:r w:rsidRPr="00916177">
        <w:rPr>
          <w:rFonts w:ascii="Times New Roman" w:hAnsi="Times New Roman"/>
          <w:smallCaps/>
          <w:sz w:val="20"/>
          <w:szCs w:val="20"/>
          <w:lang w:eastAsia="it-IT"/>
        </w:rPr>
        <w:t>Duomo di Milano, 15 aprile 2017</w:t>
      </w:r>
    </w:p>
    <w:p w:rsidR="006E3424" w:rsidRPr="0001157E" w:rsidRDefault="006E3424" w:rsidP="009A4C8D">
      <w:pPr>
        <w:ind w:right="-1"/>
        <w:jc w:val="center"/>
        <w:rPr>
          <w:rFonts w:eastAsia="Times New Roman"/>
          <w:sz w:val="24"/>
          <w:szCs w:val="24"/>
          <w:lang w:eastAsia="it-IT"/>
        </w:rPr>
      </w:pPr>
    </w:p>
    <w:p w:rsidR="006E3424" w:rsidRPr="00916177" w:rsidRDefault="006E3424" w:rsidP="009A4C8D">
      <w:pPr>
        <w:pStyle w:val="Titolo4"/>
        <w:spacing w:before="0" w:after="0"/>
        <w:ind w:right="-1"/>
        <w:jc w:val="center"/>
        <w:rPr>
          <w:rFonts w:ascii="Times New Roman" w:hAnsi="Times New Roman"/>
          <w:smallCaps/>
          <w:sz w:val="26"/>
          <w:szCs w:val="26"/>
          <w:lang w:eastAsia="it-IT"/>
        </w:rPr>
      </w:pPr>
      <w:r w:rsidRPr="00916177">
        <w:rPr>
          <w:rFonts w:ascii="Times New Roman" w:hAnsi="Times New Roman"/>
          <w:smallCaps/>
          <w:sz w:val="26"/>
          <w:szCs w:val="26"/>
          <w:lang w:eastAsia="it-IT"/>
        </w:rPr>
        <w:t>Omelia di S.E.R. Card. Angelo Scola, Arcivescovo di Milano</w:t>
      </w:r>
    </w:p>
    <w:p w:rsidR="00916177" w:rsidRPr="00AD0823" w:rsidRDefault="00916177" w:rsidP="00AD0823">
      <w:pPr>
        <w:ind w:right="2267"/>
        <w:rPr>
          <w:sz w:val="24"/>
          <w:szCs w:val="24"/>
          <w:lang w:eastAsia="it-IT"/>
        </w:rPr>
      </w:pPr>
    </w:p>
    <w:p w:rsidR="00282FFF" w:rsidRPr="0001157E" w:rsidRDefault="00282FFF" w:rsidP="00AD0823">
      <w:pPr>
        <w:ind w:right="-1"/>
        <w:jc w:val="both"/>
        <w:rPr>
          <w:rFonts w:eastAsia="Times New Roman"/>
          <w:sz w:val="22"/>
          <w:szCs w:val="22"/>
          <w:lang w:eastAsia="it-IT"/>
        </w:rPr>
      </w:pPr>
    </w:p>
    <w:p w:rsidR="00610182" w:rsidRPr="0001157E" w:rsidRDefault="00610182" w:rsidP="00AD0823">
      <w:pPr>
        <w:pStyle w:val="Paragrafoelenco"/>
        <w:numPr>
          <w:ilvl w:val="0"/>
          <w:numId w:val="1"/>
        </w:numPr>
        <w:ind w:right="-1"/>
        <w:jc w:val="both"/>
        <w:rPr>
          <w:rFonts w:eastAsia="Times New Roman"/>
          <w:b/>
          <w:sz w:val="22"/>
          <w:szCs w:val="22"/>
          <w:lang w:eastAsia="it-IT"/>
        </w:rPr>
      </w:pPr>
      <w:r w:rsidRPr="0001157E">
        <w:rPr>
          <w:rFonts w:eastAsia="Times New Roman"/>
          <w:b/>
          <w:sz w:val="22"/>
          <w:szCs w:val="22"/>
          <w:lang w:eastAsia="it-IT"/>
        </w:rPr>
        <w:t>Un amore tenace, ma impotente a salvare dalla morte</w:t>
      </w:r>
    </w:p>
    <w:p w:rsidR="004A031D" w:rsidRPr="0001157E" w:rsidRDefault="00282FFF" w:rsidP="00AD0823">
      <w:pPr>
        <w:ind w:right="-1" w:firstLine="360"/>
        <w:jc w:val="both"/>
        <w:rPr>
          <w:rFonts w:eastAsia="Times New Roman"/>
          <w:sz w:val="22"/>
          <w:szCs w:val="22"/>
          <w:lang w:eastAsia="it-IT"/>
        </w:rPr>
      </w:pPr>
      <w:r w:rsidRPr="0001157E">
        <w:rPr>
          <w:rFonts w:eastAsia="Times New Roman"/>
          <w:sz w:val="22"/>
          <w:szCs w:val="22"/>
          <w:lang w:eastAsia="it-IT"/>
        </w:rPr>
        <w:t>«</w:t>
      </w:r>
      <w:r w:rsidRPr="0001157E">
        <w:rPr>
          <w:rFonts w:eastAsia="Times New Roman"/>
          <w:i/>
          <w:sz w:val="22"/>
          <w:szCs w:val="22"/>
          <w:lang w:eastAsia="it-IT"/>
        </w:rPr>
        <w:t>All’alba del primo giorno della settimana Maria di Magdala e l’altra Maria andarono a visitare la tomba</w:t>
      </w:r>
      <w:r w:rsidRPr="0001157E">
        <w:rPr>
          <w:rFonts w:eastAsia="Times New Roman"/>
          <w:sz w:val="22"/>
          <w:szCs w:val="22"/>
          <w:lang w:eastAsia="it-IT"/>
        </w:rPr>
        <w:t>» (</w:t>
      </w:r>
      <w:r w:rsidRPr="0001157E">
        <w:rPr>
          <w:rFonts w:eastAsia="Times New Roman"/>
          <w:i/>
          <w:sz w:val="22"/>
          <w:szCs w:val="22"/>
          <w:lang w:eastAsia="it-IT"/>
        </w:rPr>
        <w:t>Vangelo</w:t>
      </w:r>
      <w:r w:rsidRPr="0001157E">
        <w:rPr>
          <w:rFonts w:eastAsia="Times New Roman"/>
          <w:sz w:val="22"/>
          <w:szCs w:val="22"/>
          <w:lang w:eastAsia="it-IT"/>
        </w:rPr>
        <w:t xml:space="preserve">, </w:t>
      </w:r>
      <w:r w:rsidRPr="0001157E">
        <w:rPr>
          <w:rFonts w:eastAsia="Times New Roman"/>
          <w:i/>
          <w:sz w:val="22"/>
          <w:szCs w:val="22"/>
          <w:lang w:eastAsia="it-IT"/>
        </w:rPr>
        <w:t xml:space="preserve">Mt </w:t>
      </w:r>
      <w:r w:rsidRPr="0001157E">
        <w:rPr>
          <w:rFonts w:eastAsia="Times New Roman"/>
          <w:sz w:val="22"/>
          <w:szCs w:val="22"/>
          <w:lang w:eastAsia="it-IT"/>
        </w:rPr>
        <w:t xml:space="preserve">28, 1b). </w:t>
      </w:r>
      <w:r w:rsidR="002D3134" w:rsidRPr="0001157E">
        <w:rPr>
          <w:rFonts w:eastAsia="Times New Roman"/>
          <w:sz w:val="22"/>
          <w:szCs w:val="22"/>
          <w:lang w:eastAsia="it-IT"/>
        </w:rPr>
        <w:t>Questa</w:t>
      </w:r>
      <w:r w:rsidR="004C498D" w:rsidRPr="0001157E">
        <w:rPr>
          <w:rFonts w:eastAsia="Times New Roman"/>
          <w:sz w:val="22"/>
          <w:szCs w:val="22"/>
          <w:lang w:eastAsia="it-IT"/>
        </w:rPr>
        <w:t xml:space="preserve"> tenerezza struggente delle Marie </w:t>
      </w:r>
      <w:r w:rsidR="002D3134" w:rsidRPr="0001157E">
        <w:rPr>
          <w:rFonts w:eastAsia="Times New Roman"/>
          <w:sz w:val="22"/>
          <w:szCs w:val="22"/>
          <w:lang w:eastAsia="it-IT"/>
        </w:rPr>
        <w:t>la</w:t>
      </w:r>
      <w:r w:rsidR="004C498D" w:rsidRPr="0001157E">
        <w:rPr>
          <w:rFonts w:eastAsia="Times New Roman"/>
          <w:sz w:val="22"/>
          <w:szCs w:val="22"/>
          <w:lang w:eastAsia="it-IT"/>
        </w:rPr>
        <w:t xml:space="preserve"> conosciamo bene, perché </w:t>
      </w:r>
      <w:r w:rsidR="002D3134" w:rsidRPr="0001157E">
        <w:rPr>
          <w:rFonts w:eastAsia="Times New Roman"/>
          <w:sz w:val="22"/>
          <w:szCs w:val="22"/>
          <w:lang w:eastAsia="it-IT"/>
        </w:rPr>
        <w:t>ce la troviamo davanti agli occhi,</w:t>
      </w:r>
      <w:r w:rsidR="004C498D" w:rsidRPr="0001157E">
        <w:rPr>
          <w:rFonts w:eastAsia="Times New Roman"/>
          <w:sz w:val="22"/>
          <w:szCs w:val="22"/>
          <w:lang w:eastAsia="it-IT"/>
        </w:rPr>
        <w:t xml:space="preserve"> quasi ogni giorno, n</w:t>
      </w:r>
      <w:r w:rsidR="009A4C8D" w:rsidRPr="0001157E">
        <w:rPr>
          <w:rFonts w:eastAsia="Times New Roman"/>
          <w:sz w:val="22"/>
          <w:szCs w:val="22"/>
          <w:lang w:eastAsia="it-IT"/>
        </w:rPr>
        <w:t>ei familiari, n</w:t>
      </w:r>
      <w:r w:rsidR="004C498D" w:rsidRPr="0001157E">
        <w:rPr>
          <w:rFonts w:eastAsia="Times New Roman"/>
          <w:sz w:val="22"/>
          <w:szCs w:val="22"/>
          <w:lang w:eastAsia="it-IT"/>
        </w:rPr>
        <w:t>elle madri</w:t>
      </w:r>
      <w:r w:rsidR="00925B83" w:rsidRPr="0001157E">
        <w:rPr>
          <w:rFonts w:eastAsia="Times New Roman"/>
          <w:sz w:val="22"/>
          <w:szCs w:val="22"/>
          <w:lang w:eastAsia="it-IT"/>
        </w:rPr>
        <w:t xml:space="preserve"> </w:t>
      </w:r>
      <w:r w:rsidR="009A4C8D" w:rsidRPr="0001157E">
        <w:rPr>
          <w:rFonts w:eastAsia="Times New Roman"/>
          <w:sz w:val="22"/>
          <w:szCs w:val="22"/>
          <w:lang w:eastAsia="it-IT"/>
        </w:rPr>
        <w:t>e n</w:t>
      </w:r>
      <w:r w:rsidR="00551613" w:rsidRPr="0001157E">
        <w:rPr>
          <w:rFonts w:eastAsia="Times New Roman"/>
          <w:sz w:val="22"/>
          <w:szCs w:val="22"/>
          <w:lang w:eastAsia="it-IT"/>
        </w:rPr>
        <w:t>egli amici</w:t>
      </w:r>
      <w:r w:rsidR="004C498D" w:rsidRPr="0001157E">
        <w:rPr>
          <w:rFonts w:eastAsia="Times New Roman"/>
          <w:sz w:val="22"/>
          <w:szCs w:val="22"/>
          <w:lang w:eastAsia="it-IT"/>
        </w:rPr>
        <w:t xml:space="preserve"> delle vittime della violenza feroce del terrorismo e della guerra</w:t>
      </w:r>
      <w:r w:rsidR="009A4C8D" w:rsidRPr="0001157E">
        <w:rPr>
          <w:rFonts w:eastAsia="Times New Roman"/>
          <w:sz w:val="22"/>
          <w:szCs w:val="22"/>
          <w:lang w:eastAsia="it-IT"/>
        </w:rPr>
        <w:t>, ormai prassi quotidiane, insensate e disperate…</w:t>
      </w:r>
      <w:r w:rsidR="00EA391B" w:rsidRPr="0001157E">
        <w:rPr>
          <w:rFonts w:eastAsia="Times New Roman"/>
          <w:sz w:val="22"/>
          <w:szCs w:val="22"/>
          <w:lang w:eastAsia="it-IT"/>
        </w:rPr>
        <w:t xml:space="preserve"> </w:t>
      </w:r>
    </w:p>
    <w:p w:rsidR="00610182" w:rsidRPr="0001157E" w:rsidRDefault="00EA391B" w:rsidP="00AD0823">
      <w:pPr>
        <w:ind w:right="-1" w:firstLine="360"/>
        <w:jc w:val="both"/>
        <w:rPr>
          <w:rFonts w:eastAsia="Times New Roman"/>
          <w:sz w:val="22"/>
          <w:szCs w:val="22"/>
          <w:lang w:eastAsia="it-IT"/>
        </w:rPr>
      </w:pPr>
      <w:r w:rsidRPr="0001157E">
        <w:rPr>
          <w:rFonts w:eastAsia="Times New Roman"/>
          <w:sz w:val="22"/>
          <w:szCs w:val="22"/>
          <w:lang w:eastAsia="it-IT"/>
        </w:rPr>
        <w:t>Un amore tenace,</w:t>
      </w:r>
      <w:r w:rsidR="00551613" w:rsidRPr="0001157E">
        <w:rPr>
          <w:rFonts w:eastAsia="Times New Roman"/>
          <w:sz w:val="22"/>
          <w:szCs w:val="22"/>
          <w:lang w:eastAsia="it-IT"/>
        </w:rPr>
        <w:t xml:space="preserve"> quello delle Marie di ieri e di oggi,</w:t>
      </w:r>
      <w:r w:rsidRPr="0001157E">
        <w:rPr>
          <w:rFonts w:eastAsia="Times New Roman"/>
          <w:sz w:val="22"/>
          <w:szCs w:val="22"/>
          <w:lang w:eastAsia="it-IT"/>
        </w:rPr>
        <w:t xml:space="preserve"> ma impotente a salvare l’amato dalla morte</w:t>
      </w:r>
      <w:r w:rsidR="00B93996" w:rsidRPr="0001157E">
        <w:rPr>
          <w:rFonts w:eastAsia="Times New Roman"/>
          <w:sz w:val="22"/>
          <w:szCs w:val="22"/>
          <w:lang w:eastAsia="it-IT"/>
        </w:rPr>
        <w:t>,</w:t>
      </w:r>
      <w:r w:rsidR="00551613" w:rsidRPr="0001157E">
        <w:rPr>
          <w:rFonts w:eastAsia="Times New Roman"/>
          <w:sz w:val="22"/>
          <w:szCs w:val="22"/>
          <w:lang w:eastAsia="it-IT"/>
        </w:rPr>
        <w:t xml:space="preserve"> perciò</w:t>
      </w:r>
      <w:r w:rsidR="00B93996" w:rsidRPr="0001157E">
        <w:rPr>
          <w:rFonts w:eastAsia="Times New Roman"/>
          <w:sz w:val="22"/>
          <w:szCs w:val="22"/>
          <w:lang w:eastAsia="it-IT"/>
        </w:rPr>
        <w:t xml:space="preserve"> </w:t>
      </w:r>
      <w:r w:rsidR="00551613" w:rsidRPr="0001157E">
        <w:rPr>
          <w:rFonts w:eastAsia="Times New Roman"/>
          <w:sz w:val="22"/>
          <w:szCs w:val="22"/>
          <w:lang w:eastAsia="it-IT"/>
        </w:rPr>
        <w:t>sempre più</w:t>
      </w:r>
      <w:r w:rsidR="00B93996" w:rsidRPr="0001157E">
        <w:rPr>
          <w:rFonts w:eastAsia="Times New Roman"/>
          <w:sz w:val="22"/>
          <w:szCs w:val="22"/>
          <w:lang w:eastAsia="it-IT"/>
        </w:rPr>
        <w:t xml:space="preserve"> schiavo della paura</w:t>
      </w:r>
      <w:r w:rsidRPr="0001157E">
        <w:rPr>
          <w:rFonts w:eastAsia="Times New Roman"/>
          <w:sz w:val="22"/>
          <w:szCs w:val="22"/>
          <w:lang w:eastAsia="it-IT"/>
        </w:rPr>
        <w:t>.</w:t>
      </w:r>
      <w:r w:rsidR="003F1C93" w:rsidRPr="0001157E">
        <w:rPr>
          <w:rFonts w:eastAsia="Times New Roman"/>
          <w:sz w:val="22"/>
          <w:szCs w:val="22"/>
          <w:lang w:eastAsia="it-IT"/>
        </w:rPr>
        <w:t xml:space="preserve"> O, peggio</w:t>
      </w:r>
      <w:r w:rsidR="00925B83" w:rsidRPr="0001157E">
        <w:rPr>
          <w:rFonts w:eastAsia="Times New Roman"/>
          <w:sz w:val="22"/>
          <w:szCs w:val="22"/>
          <w:lang w:eastAsia="it-IT"/>
        </w:rPr>
        <w:t xml:space="preserve"> ancora</w:t>
      </w:r>
      <w:r w:rsidR="003F1C93" w:rsidRPr="0001157E">
        <w:rPr>
          <w:rFonts w:eastAsia="Times New Roman"/>
          <w:sz w:val="22"/>
          <w:szCs w:val="22"/>
          <w:lang w:eastAsia="it-IT"/>
        </w:rPr>
        <w:t>, raffreddato da una sorta di terribile rassegnazione al male.</w:t>
      </w:r>
      <w:r w:rsidRPr="0001157E">
        <w:rPr>
          <w:rFonts w:eastAsia="Times New Roman"/>
          <w:sz w:val="22"/>
          <w:szCs w:val="22"/>
          <w:lang w:eastAsia="it-IT"/>
        </w:rPr>
        <w:t xml:space="preserve"> </w:t>
      </w:r>
    </w:p>
    <w:p w:rsidR="00610182" w:rsidRPr="0001157E" w:rsidRDefault="00610182" w:rsidP="00AD0823">
      <w:pPr>
        <w:ind w:right="-1"/>
        <w:jc w:val="both"/>
        <w:rPr>
          <w:rFonts w:eastAsia="Times New Roman"/>
          <w:sz w:val="22"/>
          <w:szCs w:val="22"/>
          <w:lang w:eastAsia="it-IT"/>
        </w:rPr>
      </w:pPr>
    </w:p>
    <w:p w:rsidR="00610182" w:rsidRPr="0001157E" w:rsidRDefault="00610182" w:rsidP="00AD0823">
      <w:pPr>
        <w:pStyle w:val="Paragrafoelenco"/>
        <w:numPr>
          <w:ilvl w:val="0"/>
          <w:numId w:val="1"/>
        </w:numPr>
        <w:ind w:right="-1"/>
        <w:jc w:val="both"/>
        <w:rPr>
          <w:rFonts w:cs="Calibri"/>
          <w:b/>
          <w:i/>
          <w:kern w:val="1"/>
          <w:sz w:val="22"/>
          <w:szCs w:val="22"/>
        </w:rPr>
      </w:pPr>
      <w:r w:rsidRPr="0001157E">
        <w:rPr>
          <w:rFonts w:cs="Calibri"/>
          <w:b/>
          <w:i/>
          <w:kern w:val="1"/>
          <w:sz w:val="22"/>
          <w:szCs w:val="22"/>
        </w:rPr>
        <w:t>Voi non abbiate paura</w:t>
      </w:r>
    </w:p>
    <w:p w:rsidR="004A031D" w:rsidRPr="0001157E" w:rsidRDefault="00B93996" w:rsidP="00AD0823">
      <w:pPr>
        <w:ind w:right="-1" w:firstLine="360"/>
        <w:jc w:val="both"/>
        <w:rPr>
          <w:rFonts w:eastAsia="Times New Roman"/>
          <w:sz w:val="22"/>
          <w:szCs w:val="22"/>
          <w:lang w:eastAsia="it-IT"/>
        </w:rPr>
      </w:pPr>
      <w:r w:rsidRPr="0001157E">
        <w:rPr>
          <w:rFonts w:cs="Calibri"/>
          <w:kern w:val="1"/>
          <w:sz w:val="22"/>
          <w:szCs w:val="22"/>
        </w:rPr>
        <w:t xml:space="preserve">Su questa che </w:t>
      </w:r>
      <w:r w:rsidR="004A031D" w:rsidRPr="0001157E">
        <w:rPr>
          <w:rFonts w:cs="Calibri"/>
          <w:kern w:val="1"/>
          <w:sz w:val="22"/>
          <w:szCs w:val="22"/>
        </w:rPr>
        <w:t xml:space="preserve">recentemente, a Carpi, </w:t>
      </w:r>
      <w:r w:rsidRPr="0001157E">
        <w:rPr>
          <w:rFonts w:cs="Calibri"/>
          <w:kern w:val="1"/>
          <w:sz w:val="22"/>
          <w:szCs w:val="22"/>
        </w:rPr>
        <w:t>Papa Francesco ha chiamato “l’atmosfera del sepolcro”</w:t>
      </w:r>
      <w:r w:rsidR="004A031D" w:rsidRPr="0001157E">
        <w:rPr>
          <w:rFonts w:cs="Calibri"/>
          <w:kern w:val="1"/>
          <w:sz w:val="22"/>
          <w:szCs w:val="22"/>
        </w:rPr>
        <w:t>,</w:t>
      </w:r>
      <w:r w:rsidRPr="0001157E">
        <w:rPr>
          <w:rFonts w:cs="Calibri"/>
          <w:kern w:val="1"/>
          <w:sz w:val="22"/>
          <w:szCs w:val="22"/>
        </w:rPr>
        <w:t xml:space="preserve"> irrompe la parola </w:t>
      </w:r>
      <w:r w:rsidR="004A031D" w:rsidRPr="0001157E">
        <w:rPr>
          <w:rFonts w:cs="Calibri"/>
          <w:kern w:val="1"/>
          <w:sz w:val="22"/>
          <w:szCs w:val="22"/>
        </w:rPr>
        <w:t xml:space="preserve">di rassicurazione definitiva </w:t>
      </w:r>
      <w:r w:rsidRPr="0001157E">
        <w:rPr>
          <w:rFonts w:cs="Calibri"/>
          <w:kern w:val="1"/>
          <w:sz w:val="22"/>
          <w:szCs w:val="22"/>
        </w:rPr>
        <w:t>di Dio: «</w:t>
      </w:r>
      <w:r w:rsidRPr="0001157E">
        <w:rPr>
          <w:rFonts w:cs="Calibri"/>
          <w:i/>
          <w:kern w:val="1"/>
          <w:sz w:val="22"/>
          <w:szCs w:val="22"/>
        </w:rPr>
        <w:t>Voi non abbiate paura! So che cercate Gesù, il crocifisso. […] Non è qui. È risorto</w:t>
      </w:r>
      <w:r w:rsidRPr="0001157E">
        <w:rPr>
          <w:rFonts w:eastAsia="Times New Roman"/>
          <w:sz w:val="22"/>
          <w:szCs w:val="22"/>
          <w:lang w:eastAsia="it-IT"/>
        </w:rPr>
        <w:t>» (</w:t>
      </w:r>
      <w:r w:rsidRPr="0001157E">
        <w:rPr>
          <w:rFonts w:eastAsia="Times New Roman"/>
          <w:i/>
          <w:sz w:val="22"/>
          <w:szCs w:val="22"/>
          <w:lang w:eastAsia="it-IT"/>
        </w:rPr>
        <w:t xml:space="preserve">Mt </w:t>
      </w:r>
      <w:r w:rsidRPr="0001157E">
        <w:rPr>
          <w:rFonts w:eastAsia="Times New Roman"/>
          <w:sz w:val="22"/>
          <w:szCs w:val="22"/>
          <w:lang w:eastAsia="it-IT"/>
        </w:rPr>
        <w:t>28, 25-26).</w:t>
      </w:r>
      <w:r w:rsidR="00E15D0C" w:rsidRPr="0001157E">
        <w:rPr>
          <w:rFonts w:eastAsia="Times New Roman"/>
          <w:sz w:val="22"/>
          <w:szCs w:val="22"/>
          <w:lang w:eastAsia="it-IT"/>
        </w:rPr>
        <w:t xml:space="preserve"> </w:t>
      </w:r>
    </w:p>
    <w:p w:rsidR="00267392" w:rsidRPr="0001157E" w:rsidRDefault="00B47269" w:rsidP="00AD0823">
      <w:pPr>
        <w:ind w:right="-1" w:firstLine="360"/>
        <w:jc w:val="both"/>
        <w:rPr>
          <w:rFonts w:eastAsia="Times New Roman"/>
          <w:sz w:val="22"/>
          <w:szCs w:val="22"/>
          <w:lang w:eastAsia="it-IT"/>
        </w:rPr>
      </w:pPr>
      <w:r w:rsidRPr="0001157E">
        <w:rPr>
          <w:bCs/>
          <w:sz w:val="22"/>
          <w:szCs w:val="22"/>
          <w:lang w:eastAsia="it-IT"/>
        </w:rPr>
        <w:t xml:space="preserve">San </w:t>
      </w:r>
      <w:r w:rsidR="00267392" w:rsidRPr="0001157E">
        <w:rPr>
          <w:bCs/>
          <w:sz w:val="22"/>
          <w:szCs w:val="22"/>
          <w:lang w:eastAsia="it-IT"/>
        </w:rPr>
        <w:t>Pietro e</w:t>
      </w:r>
      <w:r w:rsidRPr="0001157E">
        <w:rPr>
          <w:bCs/>
          <w:sz w:val="22"/>
          <w:szCs w:val="22"/>
          <w:lang w:eastAsia="it-IT"/>
        </w:rPr>
        <w:t xml:space="preserve"> San</w:t>
      </w:r>
      <w:r w:rsidR="00267392" w:rsidRPr="0001157E">
        <w:rPr>
          <w:bCs/>
          <w:sz w:val="22"/>
          <w:szCs w:val="22"/>
          <w:lang w:eastAsia="it-IT"/>
        </w:rPr>
        <w:t xml:space="preserve"> Paolo, nelle</w:t>
      </w:r>
      <w:r w:rsidR="00267392" w:rsidRPr="0001157E">
        <w:rPr>
          <w:sz w:val="22"/>
          <w:szCs w:val="22"/>
          <w:lang w:eastAsia="it-IT"/>
        </w:rPr>
        <w:t xml:space="preserve"> due </w:t>
      </w:r>
      <w:r w:rsidR="00973B4C" w:rsidRPr="0001157E">
        <w:rPr>
          <w:sz w:val="22"/>
          <w:szCs w:val="22"/>
          <w:lang w:eastAsia="it-IT"/>
        </w:rPr>
        <w:t>L</w:t>
      </w:r>
      <w:r w:rsidR="00267392" w:rsidRPr="0001157E">
        <w:rPr>
          <w:sz w:val="22"/>
          <w:szCs w:val="22"/>
          <w:lang w:eastAsia="it-IT"/>
        </w:rPr>
        <w:t xml:space="preserve">etture del Nuovo Testamento, registrano la conformità di </w:t>
      </w:r>
      <w:r w:rsidRPr="0001157E">
        <w:rPr>
          <w:sz w:val="22"/>
          <w:szCs w:val="22"/>
          <w:lang w:eastAsia="it-IT"/>
        </w:rPr>
        <w:t xml:space="preserve">questo </w:t>
      </w:r>
      <w:r w:rsidR="00267392" w:rsidRPr="0001157E">
        <w:rPr>
          <w:sz w:val="22"/>
          <w:szCs w:val="22"/>
          <w:lang w:eastAsia="it-IT"/>
        </w:rPr>
        <w:t>evento alle Scritture</w:t>
      </w:r>
      <w:r w:rsidR="004A031D" w:rsidRPr="0001157E">
        <w:rPr>
          <w:sz w:val="22"/>
          <w:szCs w:val="22"/>
          <w:lang w:eastAsia="it-IT"/>
        </w:rPr>
        <w:t xml:space="preserve"> del Vecchio Testamento.</w:t>
      </w:r>
      <w:r w:rsidR="00267392" w:rsidRPr="0001157E">
        <w:rPr>
          <w:sz w:val="22"/>
          <w:szCs w:val="22"/>
          <w:lang w:eastAsia="it-IT"/>
        </w:rPr>
        <w:t xml:space="preserve"> </w:t>
      </w:r>
      <w:r w:rsidR="004A031D" w:rsidRPr="0001157E">
        <w:rPr>
          <w:sz w:val="22"/>
          <w:szCs w:val="22"/>
          <w:lang w:eastAsia="it-IT"/>
        </w:rPr>
        <w:t>Esse</w:t>
      </w:r>
      <w:r w:rsidR="00817E2D" w:rsidRPr="0001157E">
        <w:rPr>
          <w:sz w:val="22"/>
          <w:szCs w:val="22"/>
          <w:lang w:eastAsia="it-IT"/>
        </w:rPr>
        <w:t>, ricapitolate nelle prime quattro Letture</w:t>
      </w:r>
      <w:r w:rsidR="009A4C8D" w:rsidRPr="0001157E">
        <w:rPr>
          <w:sz w:val="22"/>
          <w:szCs w:val="22"/>
          <w:lang w:eastAsia="it-IT"/>
        </w:rPr>
        <w:t xml:space="preserve"> che abbiamo ascoltato</w:t>
      </w:r>
      <w:r w:rsidR="00817E2D" w:rsidRPr="0001157E">
        <w:rPr>
          <w:sz w:val="22"/>
          <w:szCs w:val="22"/>
          <w:lang w:eastAsia="it-IT"/>
        </w:rPr>
        <w:t>,</w:t>
      </w:r>
      <w:r w:rsidR="00267392" w:rsidRPr="0001157E">
        <w:rPr>
          <w:sz w:val="22"/>
          <w:szCs w:val="22"/>
          <w:lang w:eastAsia="it-IT"/>
        </w:rPr>
        <w:t xml:space="preserve"> prendono luce proprio dal loro avverarsi</w:t>
      </w:r>
      <w:r w:rsidR="004A031D" w:rsidRPr="0001157E">
        <w:rPr>
          <w:sz w:val="22"/>
          <w:szCs w:val="22"/>
          <w:lang w:eastAsia="it-IT"/>
        </w:rPr>
        <w:t>:</w:t>
      </w:r>
      <w:r w:rsidR="004A031D" w:rsidRPr="0001157E">
        <w:rPr>
          <w:rFonts w:eastAsia="Times New Roman"/>
          <w:sz w:val="22"/>
          <w:szCs w:val="22"/>
          <w:lang w:eastAsia="it-IT"/>
        </w:rPr>
        <w:t xml:space="preserve"> «</w:t>
      </w:r>
      <w:r w:rsidR="00973B4C" w:rsidRPr="0001157E">
        <w:rPr>
          <w:rFonts w:eastAsia="Times New Roman"/>
          <w:i/>
          <w:sz w:val="22"/>
          <w:szCs w:val="22"/>
          <w:lang w:eastAsia="it-IT"/>
        </w:rPr>
        <w:t>N</w:t>
      </w:r>
      <w:r w:rsidR="004A031D" w:rsidRPr="0001157E">
        <w:rPr>
          <w:rFonts w:eastAsia="Times New Roman"/>
          <w:i/>
          <w:sz w:val="22"/>
          <w:szCs w:val="22"/>
          <w:lang w:eastAsia="it-IT"/>
        </w:rPr>
        <w:t>ella rapida corsa di un’unica notte si avverano preannunzi e fatti profetici di vari millenni</w:t>
      </w:r>
      <w:r w:rsidR="004A031D" w:rsidRPr="0001157E">
        <w:rPr>
          <w:rFonts w:eastAsia="Times New Roman"/>
          <w:sz w:val="22"/>
          <w:szCs w:val="22"/>
          <w:lang w:eastAsia="it-IT"/>
        </w:rPr>
        <w:t xml:space="preserve">», </w:t>
      </w:r>
      <w:r w:rsidRPr="0001157E">
        <w:rPr>
          <w:sz w:val="22"/>
          <w:szCs w:val="22"/>
          <w:lang w:eastAsia="it-IT"/>
        </w:rPr>
        <w:t>come ci ha</w:t>
      </w:r>
      <w:r w:rsidR="009A4C8D" w:rsidRPr="0001157E">
        <w:rPr>
          <w:sz w:val="22"/>
          <w:szCs w:val="22"/>
          <w:lang w:eastAsia="it-IT"/>
        </w:rPr>
        <w:t xml:space="preserve"> annunciat</w:t>
      </w:r>
      <w:r w:rsidRPr="0001157E">
        <w:rPr>
          <w:sz w:val="22"/>
          <w:szCs w:val="22"/>
          <w:lang w:eastAsia="it-IT"/>
        </w:rPr>
        <w:t xml:space="preserve">o </w:t>
      </w:r>
      <w:r w:rsidR="003F1C93" w:rsidRPr="0001157E">
        <w:rPr>
          <w:sz w:val="22"/>
          <w:szCs w:val="22"/>
          <w:lang w:eastAsia="it-IT"/>
        </w:rPr>
        <w:t>lo splendido</w:t>
      </w:r>
      <w:r w:rsidRPr="0001157E">
        <w:rPr>
          <w:sz w:val="22"/>
          <w:szCs w:val="22"/>
          <w:lang w:eastAsia="it-IT"/>
        </w:rPr>
        <w:t xml:space="preserve"> e </w:t>
      </w:r>
      <w:r w:rsidR="004A031D" w:rsidRPr="0001157E">
        <w:rPr>
          <w:sz w:val="22"/>
          <w:szCs w:val="22"/>
          <w:lang w:eastAsia="it-IT"/>
        </w:rPr>
        <w:t>antichissimo canto del Preconio.</w:t>
      </w:r>
      <w:r w:rsidRPr="0001157E">
        <w:rPr>
          <w:rFonts w:eastAsia="Times New Roman"/>
          <w:sz w:val="22"/>
          <w:szCs w:val="22"/>
          <w:lang w:eastAsia="it-IT"/>
        </w:rPr>
        <w:t xml:space="preserve"> </w:t>
      </w:r>
    </w:p>
    <w:p w:rsidR="004A031D" w:rsidRPr="0001157E" w:rsidRDefault="004A031D" w:rsidP="00AD0823">
      <w:pPr>
        <w:ind w:right="-1"/>
        <w:jc w:val="both"/>
        <w:rPr>
          <w:rFonts w:eastAsia="Times New Roman"/>
          <w:sz w:val="22"/>
          <w:szCs w:val="22"/>
          <w:lang w:eastAsia="it-IT"/>
        </w:rPr>
      </w:pPr>
    </w:p>
    <w:p w:rsidR="003F1C93" w:rsidRPr="0001157E" w:rsidRDefault="003F1C93" w:rsidP="00AD0823">
      <w:pPr>
        <w:pStyle w:val="Paragrafoelenco"/>
        <w:numPr>
          <w:ilvl w:val="0"/>
          <w:numId w:val="1"/>
        </w:numPr>
        <w:ind w:right="-1"/>
        <w:jc w:val="both"/>
        <w:rPr>
          <w:rFonts w:eastAsia="Times New Roman"/>
          <w:b/>
          <w:sz w:val="22"/>
          <w:szCs w:val="22"/>
          <w:lang w:eastAsia="it-IT"/>
        </w:rPr>
      </w:pPr>
      <w:r w:rsidRPr="0001157E">
        <w:rPr>
          <w:rFonts w:eastAsia="Times New Roman"/>
          <w:b/>
          <w:sz w:val="22"/>
          <w:szCs w:val="22"/>
          <w:lang w:eastAsia="it-IT"/>
        </w:rPr>
        <w:t>Nella notte la grande luce di Cristo risorto</w:t>
      </w:r>
    </w:p>
    <w:p w:rsidR="00817E2D" w:rsidRPr="0001157E" w:rsidRDefault="008408C8" w:rsidP="00AD0823">
      <w:pPr>
        <w:ind w:right="-1" w:firstLine="360"/>
        <w:jc w:val="both"/>
        <w:rPr>
          <w:rFonts w:eastAsia="Times New Roman"/>
          <w:sz w:val="22"/>
          <w:szCs w:val="22"/>
          <w:lang w:eastAsia="it-IT"/>
        </w:rPr>
      </w:pPr>
      <w:r w:rsidRPr="0001157E">
        <w:rPr>
          <w:rFonts w:eastAsia="Times New Roman"/>
          <w:sz w:val="22"/>
          <w:szCs w:val="22"/>
          <w:lang w:eastAsia="it-IT"/>
        </w:rPr>
        <w:t>I segni</w:t>
      </w:r>
      <w:r w:rsidR="00D73986" w:rsidRPr="0001157E">
        <w:rPr>
          <w:rFonts w:eastAsia="Times New Roman"/>
          <w:sz w:val="22"/>
          <w:szCs w:val="22"/>
          <w:lang w:eastAsia="it-IT"/>
        </w:rPr>
        <w:t xml:space="preserve"> di questa che è la più solenne liturgia dell’anno non </w:t>
      </w:r>
      <w:r w:rsidR="00E15D0C" w:rsidRPr="0001157E">
        <w:rPr>
          <w:rFonts w:eastAsia="Times New Roman"/>
          <w:sz w:val="22"/>
          <w:szCs w:val="22"/>
          <w:lang w:eastAsia="it-IT"/>
        </w:rPr>
        <w:t xml:space="preserve">sono </w:t>
      </w:r>
      <w:r w:rsidR="00D73986" w:rsidRPr="0001157E">
        <w:rPr>
          <w:rFonts w:eastAsia="Times New Roman"/>
          <w:sz w:val="22"/>
          <w:szCs w:val="22"/>
          <w:lang w:eastAsia="it-IT"/>
        </w:rPr>
        <w:t>meno</w:t>
      </w:r>
      <w:r w:rsidR="00E15D0C" w:rsidRPr="0001157E">
        <w:rPr>
          <w:rFonts w:eastAsia="Times New Roman"/>
          <w:sz w:val="22"/>
          <w:szCs w:val="22"/>
          <w:lang w:eastAsia="it-IT"/>
        </w:rPr>
        <w:t xml:space="preserve"> eloquenti</w:t>
      </w:r>
      <w:r w:rsidR="00D73986" w:rsidRPr="0001157E">
        <w:rPr>
          <w:rFonts w:eastAsia="Times New Roman"/>
          <w:sz w:val="22"/>
          <w:szCs w:val="22"/>
          <w:lang w:eastAsia="it-IT"/>
        </w:rPr>
        <w:t xml:space="preserve"> delle parole: il cero pasquale richiama la colonna di fuoco che guidò il popolo </w:t>
      </w:r>
      <w:r w:rsidR="00E96C03" w:rsidRPr="0001157E">
        <w:rPr>
          <w:rFonts w:eastAsia="Times New Roman"/>
          <w:sz w:val="22"/>
          <w:szCs w:val="22"/>
          <w:lang w:eastAsia="it-IT"/>
        </w:rPr>
        <w:t xml:space="preserve">eletto </w:t>
      </w:r>
      <w:r w:rsidR="00D73986" w:rsidRPr="0001157E">
        <w:rPr>
          <w:rFonts w:eastAsia="Times New Roman"/>
          <w:sz w:val="22"/>
          <w:szCs w:val="22"/>
          <w:lang w:eastAsia="it-IT"/>
        </w:rPr>
        <w:t>alla liberazione,</w:t>
      </w:r>
      <w:r w:rsidR="00E96C03" w:rsidRPr="0001157E">
        <w:rPr>
          <w:rFonts w:eastAsia="Times New Roman"/>
          <w:sz w:val="22"/>
          <w:szCs w:val="22"/>
          <w:lang w:eastAsia="it-IT"/>
        </w:rPr>
        <w:t xml:space="preserve"> o la stella che illuminò il viaggio dei Magi, cioè di tutti i popoli (</w:t>
      </w:r>
      <w:r w:rsidR="00D73986" w:rsidRPr="0001157E">
        <w:rPr>
          <w:rFonts w:eastAsia="Times New Roman"/>
          <w:sz w:val="22"/>
          <w:szCs w:val="22"/>
          <w:lang w:eastAsia="it-IT"/>
        </w:rPr>
        <w:t>«</w:t>
      </w:r>
      <w:r w:rsidR="00D73986" w:rsidRPr="0001157E">
        <w:rPr>
          <w:rFonts w:eastAsia="Times New Roman"/>
          <w:i/>
          <w:sz w:val="22"/>
          <w:szCs w:val="22"/>
          <w:lang w:eastAsia="it-IT"/>
        </w:rPr>
        <w:t>Come ai magi la stella, a noi si fa guida nella notte la grande luce di Cristo risorto</w:t>
      </w:r>
      <w:r w:rsidR="00E96C03" w:rsidRPr="0001157E">
        <w:rPr>
          <w:rFonts w:eastAsia="Times New Roman"/>
          <w:sz w:val="22"/>
          <w:szCs w:val="22"/>
          <w:lang w:eastAsia="it-IT"/>
        </w:rPr>
        <w:t xml:space="preserve">», </w:t>
      </w:r>
      <w:r w:rsidR="00D73986" w:rsidRPr="0001157E">
        <w:rPr>
          <w:rFonts w:eastAsia="Times New Roman"/>
          <w:sz w:val="22"/>
          <w:szCs w:val="22"/>
          <w:lang w:eastAsia="it-IT"/>
        </w:rPr>
        <w:t>Preconio).</w:t>
      </w:r>
      <w:r w:rsidR="00E15D0C" w:rsidRPr="0001157E">
        <w:rPr>
          <w:rFonts w:eastAsia="Times New Roman"/>
          <w:sz w:val="22"/>
          <w:szCs w:val="22"/>
          <w:lang w:eastAsia="it-IT"/>
        </w:rPr>
        <w:t xml:space="preserve"> </w:t>
      </w:r>
      <w:r w:rsidR="00E96C03" w:rsidRPr="0001157E">
        <w:rPr>
          <w:rFonts w:eastAsia="Times New Roman"/>
          <w:sz w:val="22"/>
          <w:szCs w:val="22"/>
          <w:lang w:eastAsia="it-IT"/>
        </w:rPr>
        <w:t>Ma il segno più imponente è quello del Battesimo</w:t>
      </w:r>
      <w:r w:rsidR="009A4C8D" w:rsidRPr="0001157E">
        <w:rPr>
          <w:rFonts w:eastAsia="Times New Roman"/>
          <w:sz w:val="22"/>
          <w:szCs w:val="22"/>
          <w:lang w:eastAsia="it-IT"/>
        </w:rPr>
        <w:t xml:space="preserve"> che</w:t>
      </w:r>
      <w:r w:rsidR="0065238B" w:rsidRPr="0001157E">
        <w:rPr>
          <w:rFonts w:eastAsia="Times New Roman"/>
          <w:sz w:val="22"/>
          <w:szCs w:val="22"/>
          <w:lang w:eastAsia="it-IT"/>
        </w:rPr>
        <w:t xml:space="preserve"> </w:t>
      </w:r>
      <w:r w:rsidR="008F6FCF" w:rsidRPr="0001157E">
        <w:rPr>
          <w:rFonts w:eastAsia="Times New Roman"/>
          <w:sz w:val="22"/>
          <w:szCs w:val="22"/>
          <w:lang w:eastAsia="it-IT"/>
        </w:rPr>
        <w:t xml:space="preserve">89 </w:t>
      </w:r>
      <w:r w:rsidR="009A4C8D" w:rsidRPr="0001157E">
        <w:rPr>
          <w:rFonts w:eastAsia="Times New Roman"/>
          <w:sz w:val="22"/>
          <w:szCs w:val="22"/>
          <w:lang w:eastAsia="it-IT"/>
        </w:rPr>
        <w:t>catecumen</w:t>
      </w:r>
      <w:r w:rsidR="0065238B" w:rsidRPr="0001157E">
        <w:rPr>
          <w:rFonts w:eastAsia="Times New Roman"/>
          <w:sz w:val="22"/>
          <w:szCs w:val="22"/>
          <w:lang w:eastAsia="it-IT"/>
        </w:rPr>
        <w:t>i</w:t>
      </w:r>
      <w:r w:rsidR="008F6FCF" w:rsidRPr="0001157E">
        <w:rPr>
          <w:rFonts w:eastAsia="Times New Roman"/>
          <w:sz w:val="22"/>
          <w:szCs w:val="22"/>
          <w:lang w:eastAsia="it-IT"/>
        </w:rPr>
        <w:t xml:space="preserve"> </w:t>
      </w:r>
      <w:r w:rsidR="009A4C8D" w:rsidRPr="0001157E">
        <w:rPr>
          <w:rFonts w:eastAsia="Times New Roman"/>
          <w:sz w:val="22"/>
          <w:szCs w:val="22"/>
          <w:lang w:eastAsia="it-IT"/>
        </w:rPr>
        <w:t xml:space="preserve">della nostra Diocesi </w:t>
      </w:r>
      <w:r w:rsidR="00AD0823" w:rsidRPr="0001157E">
        <w:rPr>
          <w:rFonts w:eastAsia="Times New Roman"/>
          <w:sz w:val="22"/>
          <w:szCs w:val="22"/>
          <w:lang w:eastAsia="it-IT"/>
        </w:rPr>
        <w:t xml:space="preserve">–12 sono qui fra noi </w:t>
      </w:r>
      <w:r w:rsidR="00973B4C" w:rsidRPr="0001157E">
        <w:rPr>
          <w:rFonts w:eastAsia="Times New Roman"/>
          <w:sz w:val="22"/>
          <w:szCs w:val="22"/>
          <w:lang w:eastAsia="it-IT"/>
        </w:rPr>
        <w:t>–</w:t>
      </w:r>
      <w:r w:rsidR="00AD0823" w:rsidRPr="0001157E">
        <w:rPr>
          <w:rFonts w:eastAsia="Times New Roman"/>
          <w:sz w:val="22"/>
          <w:szCs w:val="22"/>
          <w:lang w:eastAsia="it-IT"/>
        </w:rPr>
        <w:t xml:space="preserve"> riceveranno in questa notte, nella quale </w:t>
      </w:r>
      <w:r w:rsidR="009A4C8D" w:rsidRPr="0001157E">
        <w:rPr>
          <w:rFonts w:eastAsia="Times New Roman"/>
          <w:sz w:val="22"/>
          <w:szCs w:val="22"/>
          <w:lang w:eastAsia="it-IT"/>
        </w:rPr>
        <w:t>noi r</w:t>
      </w:r>
      <w:r w:rsidR="008F6FCF" w:rsidRPr="0001157E">
        <w:rPr>
          <w:rFonts w:eastAsia="Times New Roman"/>
          <w:sz w:val="22"/>
          <w:szCs w:val="22"/>
          <w:lang w:eastAsia="it-IT"/>
        </w:rPr>
        <w:t>innoveremo le promesse</w:t>
      </w:r>
      <w:r w:rsidR="009A4C8D" w:rsidRPr="0001157E">
        <w:rPr>
          <w:rFonts w:eastAsia="Times New Roman"/>
          <w:sz w:val="22"/>
          <w:szCs w:val="22"/>
          <w:lang w:eastAsia="it-IT"/>
        </w:rPr>
        <w:t xml:space="preserve"> battesimali</w:t>
      </w:r>
      <w:r w:rsidR="00610182" w:rsidRPr="0001157E">
        <w:rPr>
          <w:rFonts w:eastAsia="Times New Roman"/>
          <w:sz w:val="22"/>
          <w:szCs w:val="22"/>
          <w:lang w:eastAsia="it-IT"/>
        </w:rPr>
        <w:t>.</w:t>
      </w:r>
    </w:p>
    <w:p w:rsidR="00973B4C" w:rsidRPr="0001157E" w:rsidRDefault="004A031D" w:rsidP="00AD0823">
      <w:pPr>
        <w:ind w:right="-1" w:firstLine="360"/>
        <w:jc w:val="both"/>
        <w:rPr>
          <w:sz w:val="22"/>
          <w:szCs w:val="22"/>
        </w:rPr>
      </w:pPr>
      <w:r w:rsidRPr="0001157E">
        <w:rPr>
          <w:rFonts w:eastAsia="Times New Roman"/>
          <w:sz w:val="22"/>
          <w:szCs w:val="22"/>
          <w:lang w:eastAsia="it-IT"/>
        </w:rPr>
        <w:t xml:space="preserve">Fratelli, </w:t>
      </w:r>
      <w:r w:rsidR="00610182" w:rsidRPr="0001157E">
        <w:rPr>
          <w:rFonts w:eastAsia="Times New Roman"/>
          <w:sz w:val="22"/>
          <w:szCs w:val="22"/>
          <w:lang w:eastAsia="it-IT"/>
        </w:rPr>
        <w:t>il</w:t>
      </w:r>
      <w:r w:rsidRPr="0001157E">
        <w:rPr>
          <w:rFonts w:eastAsia="Times New Roman"/>
          <w:sz w:val="22"/>
          <w:szCs w:val="22"/>
          <w:lang w:eastAsia="it-IT"/>
        </w:rPr>
        <w:t xml:space="preserve"> fatto</w:t>
      </w:r>
      <w:r w:rsidR="00610182" w:rsidRPr="0001157E">
        <w:rPr>
          <w:rFonts w:eastAsia="Times New Roman"/>
          <w:sz w:val="22"/>
          <w:szCs w:val="22"/>
          <w:lang w:eastAsia="it-IT"/>
        </w:rPr>
        <w:t xml:space="preserve"> della resurrezione di Cristo</w:t>
      </w:r>
      <w:r w:rsidRPr="0001157E">
        <w:rPr>
          <w:rFonts w:eastAsia="Times New Roman"/>
          <w:sz w:val="22"/>
          <w:szCs w:val="22"/>
          <w:lang w:eastAsia="it-IT"/>
        </w:rPr>
        <w:t xml:space="preserve"> è il cardine della nostra fede e della nostra vita. Tra poco, con potente sintesi, la preghiera del Prefazio ce lo farà contemplare: «</w:t>
      </w:r>
      <w:r w:rsidRPr="0001157E">
        <w:rPr>
          <w:i/>
          <w:sz w:val="22"/>
          <w:szCs w:val="22"/>
        </w:rPr>
        <w:t>Agnello di Dio, egli ha tolto i peccati del mondo, morendo ha distrutto la morte e risorgendo ha rinnovato la vita</w:t>
      </w:r>
      <w:r w:rsidRPr="0001157E">
        <w:rPr>
          <w:sz w:val="22"/>
          <w:szCs w:val="22"/>
        </w:rPr>
        <w:t>» (Prefazio).</w:t>
      </w:r>
      <w:r w:rsidR="009A4C8D" w:rsidRPr="0001157E">
        <w:rPr>
          <w:sz w:val="22"/>
          <w:szCs w:val="22"/>
        </w:rPr>
        <w:t xml:space="preserve"> </w:t>
      </w:r>
    </w:p>
    <w:p w:rsidR="004A031D" w:rsidRPr="0001157E" w:rsidRDefault="00973B4C" w:rsidP="00AD0823">
      <w:pPr>
        <w:ind w:right="-1" w:firstLine="360"/>
        <w:jc w:val="both"/>
        <w:rPr>
          <w:rFonts w:asciiTheme="minorHAnsi" w:hAnsiTheme="minorHAnsi" w:cstheme="minorHAnsi"/>
          <w:sz w:val="22"/>
          <w:szCs w:val="22"/>
        </w:rPr>
      </w:pPr>
      <w:r w:rsidRPr="0001157E">
        <w:rPr>
          <w:sz w:val="22"/>
          <w:szCs w:val="22"/>
        </w:rPr>
        <w:t>Avendomi fatto conoscere «</w:t>
      </w:r>
      <w:r w:rsidR="0069561D" w:rsidRPr="0001157E">
        <w:rPr>
          <w:i/>
          <w:sz w:val="22"/>
          <w:szCs w:val="22"/>
        </w:rPr>
        <w:t>le vie della vita</w:t>
      </w:r>
      <w:r w:rsidR="0069561D" w:rsidRPr="0001157E">
        <w:rPr>
          <w:sz w:val="22"/>
          <w:szCs w:val="22"/>
        </w:rPr>
        <w:t>»</w:t>
      </w:r>
      <w:r w:rsidRPr="0001157E">
        <w:rPr>
          <w:sz w:val="22"/>
          <w:szCs w:val="22"/>
        </w:rPr>
        <w:t>, non «</w:t>
      </w:r>
      <w:r w:rsidRPr="0001157E">
        <w:rPr>
          <w:i/>
          <w:sz w:val="22"/>
          <w:szCs w:val="22"/>
        </w:rPr>
        <w:t>permetterai che il tuo Santo subisca la corruzione</w:t>
      </w:r>
      <w:r w:rsidRPr="0001157E">
        <w:rPr>
          <w:sz w:val="22"/>
          <w:szCs w:val="22"/>
        </w:rPr>
        <w:t>», ma «</w:t>
      </w:r>
      <w:r w:rsidR="0069561D" w:rsidRPr="0001157E">
        <w:rPr>
          <w:i/>
          <w:sz w:val="22"/>
          <w:szCs w:val="22"/>
        </w:rPr>
        <w:t>mi colmerai di gioia con l</w:t>
      </w:r>
      <w:r w:rsidR="009A4C8D" w:rsidRPr="0001157E">
        <w:rPr>
          <w:i/>
          <w:sz w:val="22"/>
          <w:szCs w:val="22"/>
        </w:rPr>
        <w:t>a tua presenza</w:t>
      </w:r>
      <w:r w:rsidR="009A4C8D" w:rsidRPr="0001157E">
        <w:rPr>
          <w:sz w:val="22"/>
          <w:szCs w:val="22"/>
        </w:rPr>
        <w:t xml:space="preserve">» (cfr </w:t>
      </w:r>
      <w:r w:rsidR="009A4C8D" w:rsidRPr="0001157E">
        <w:rPr>
          <w:i/>
          <w:sz w:val="22"/>
          <w:szCs w:val="22"/>
        </w:rPr>
        <w:t>At</w:t>
      </w:r>
      <w:r w:rsidR="009A4C8D" w:rsidRPr="0001157E">
        <w:rPr>
          <w:sz w:val="22"/>
          <w:szCs w:val="22"/>
        </w:rPr>
        <w:t xml:space="preserve"> </w:t>
      </w:r>
      <w:r w:rsidR="0069561D" w:rsidRPr="0001157E">
        <w:rPr>
          <w:sz w:val="22"/>
          <w:szCs w:val="22"/>
        </w:rPr>
        <w:t xml:space="preserve">2, </w:t>
      </w:r>
      <w:r w:rsidR="009A4C8D" w:rsidRPr="0001157E">
        <w:rPr>
          <w:sz w:val="22"/>
          <w:szCs w:val="22"/>
        </w:rPr>
        <w:t>27-28</w:t>
      </w:r>
      <w:r w:rsidR="0069561D" w:rsidRPr="0001157E">
        <w:rPr>
          <w:sz w:val="22"/>
          <w:szCs w:val="22"/>
        </w:rPr>
        <w:t>).</w:t>
      </w:r>
      <w:r w:rsidR="009A4C8D" w:rsidRPr="0001157E">
        <w:rPr>
          <w:sz w:val="22"/>
          <w:szCs w:val="22"/>
        </w:rPr>
        <w:t xml:space="preserve"> </w:t>
      </w:r>
    </w:p>
    <w:p w:rsidR="004A031D" w:rsidRPr="0001157E" w:rsidRDefault="004A031D" w:rsidP="00AD0823">
      <w:pPr>
        <w:ind w:right="-1"/>
        <w:jc w:val="both"/>
        <w:rPr>
          <w:bCs/>
          <w:sz w:val="22"/>
          <w:szCs w:val="22"/>
          <w:lang w:eastAsia="it-IT"/>
        </w:rPr>
      </w:pPr>
    </w:p>
    <w:p w:rsidR="003F1C93" w:rsidRPr="0001157E" w:rsidRDefault="00B134AE" w:rsidP="00AD0823">
      <w:pPr>
        <w:pStyle w:val="Paragrafoelenco"/>
        <w:widowControl w:val="0"/>
        <w:numPr>
          <w:ilvl w:val="0"/>
          <w:numId w:val="1"/>
        </w:numPr>
        <w:tabs>
          <w:tab w:val="left" w:pos="284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1"/>
        <w:jc w:val="both"/>
        <w:rPr>
          <w:b/>
          <w:kern w:val="1"/>
          <w:sz w:val="22"/>
          <w:szCs w:val="22"/>
        </w:rPr>
      </w:pPr>
      <w:r>
        <w:rPr>
          <w:b/>
          <w:kern w:val="1"/>
          <w:sz w:val="22"/>
          <w:szCs w:val="22"/>
        </w:rPr>
        <w:t>Portare l’amore di Cristo fino ai confini della terra</w:t>
      </w:r>
    </w:p>
    <w:p w:rsidR="000826FB" w:rsidRPr="0001157E" w:rsidRDefault="00817E2D" w:rsidP="00AD0823">
      <w:pPr>
        <w:widowControl w:val="0"/>
        <w:tabs>
          <w:tab w:val="left" w:pos="284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1" w:firstLine="426"/>
        <w:jc w:val="both"/>
        <w:rPr>
          <w:sz w:val="22"/>
          <w:szCs w:val="22"/>
        </w:rPr>
      </w:pPr>
      <w:r w:rsidRPr="0001157E">
        <w:rPr>
          <w:kern w:val="1"/>
          <w:sz w:val="22"/>
          <w:szCs w:val="22"/>
        </w:rPr>
        <w:t>«</w:t>
      </w:r>
      <w:r w:rsidRPr="0001157E">
        <w:rPr>
          <w:i/>
          <w:kern w:val="1"/>
          <w:sz w:val="22"/>
          <w:szCs w:val="22"/>
        </w:rPr>
        <w:t>Presto, andate a dire ai suoi discepoli: “È risorto dai morti, ed ecco, vi precede in Galilea; là lo vedrete”</w:t>
      </w:r>
      <w:r w:rsidRPr="0001157E">
        <w:rPr>
          <w:kern w:val="1"/>
          <w:sz w:val="22"/>
          <w:szCs w:val="22"/>
        </w:rPr>
        <w:t xml:space="preserve">» </w:t>
      </w:r>
      <w:r w:rsidR="00E96C03" w:rsidRPr="0001157E">
        <w:rPr>
          <w:kern w:val="1"/>
          <w:sz w:val="22"/>
          <w:szCs w:val="22"/>
        </w:rPr>
        <w:t>(</w:t>
      </w:r>
      <w:r w:rsidR="00E96C03" w:rsidRPr="0001157E">
        <w:rPr>
          <w:i/>
          <w:kern w:val="1"/>
          <w:sz w:val="22"/>
          <w:szCs w:val="22"/>
        </w:rPr>
        <w:t>Vangelo</w:t>
      </w:r>
      <w:r w:rsidR="00E96C03" w:rsidRPr="0001157E">
        <w:rPr>
          <w:kern w:val="1"/>
          <w:sz w:val="22"/>
          <w:szCs w:val="22"/>
        </w:rPr>
        <w:t xml:space="preserve">, </w:t>
      </w:r>
      <w:r w:rsidRPr="0001157E">
        <w:rPr>
          <w:i/>
          <w:kern w:val="1"/>
          <w:sz w:val="22"/>
          <w:szCs w:val="22"/>
        </w:rPr>
        <w:t>Mt</w:t>
      </w:r>
      <w:r w:rsidRPr="0001157E">
        <w:rPr>
          <w:kern w:val="1"/>
          <w:sz w:val="22"/>
          <w:szCs w:val="22"/>
        </w:rPr>
        <w:t xml:space="preserve"> 28,7</w:t>
      </w:r>
      <w:r w:rsidR="00E96C03" w:rsidRPr="0001157E">
        <w:rPr>
          <w:kern w:val="1"/>
          <w:sz w:val="22"/>
          <w:szCs w:val="22"/>
        </w:rPr>
        <w:t>)</w:t>
      </w:r>
      <w:r w:rsidRPr="0001157E">
        <w:rPr>
          <w:kern w:val="1"/>
          <w:sz w:val="22"/>
          <w:szCs w:val="22"/>
        </w:rPr>
        <w:t xml:space="preserve">. </w:t>
      </w:r>
      <w:r w:rsidR="00783524" w:rsidRPr="0001157E">
        <w:rPr>
          <w:sz w:val="22"/>
          <w:szCs w:val="22"/>
        </w:rPr>
        <w:t>In Galilea, là dove tutto è cominciato per voi incontrando per la prima vo</w:t>
      </w:r>
      <w:r w:rsidR="00B769F6" w:rsidRPr="0001157E">
        <w:rPr>
          <w:sz w:val="22"/>
          <w:szCs w:val="22"/>
        </w:rPr>
        <w:t>lta il Signore, lo ritroverete vivo.</w:t>
      </w:r>
    </w:p>
    <w:p w:rsidR="00D1683D" w:rsidRPr="0001157E" w:rsidRDefault="00E96C03" w:rsidP="00AD0823">
      <w:pPr>
        <w:widowControl w:val="0"/>
        <w:tabs>
          <w:tab w:val="left" w:pos="284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1" w:firstLine="426"/>
        <w:jc w:val="both"/>
        <w:rPr>
          <w:rFonts w:eastAsia="Times New Roman"/>
          <w:sz w:val="22"/>
          <w:szCs w:val="22"/>
          <w:lang w:val="en-US" w:eastAsia="it-IT"/>
        </w:rPr>
      </w:pPr>
      <w:r w:rsidRPr="0001157E">
        <w:rPr>
          <w:color w:val="222222"/>
          <w:sz w:val="22"/>
          <w:szCs w:val="22"/>
        </w:rPr>
        <w:t>Un invito a</w:t>
      </w:r>
      <w:r w:rsidR="00817E2D" w:rsidRPr="0001157E">
        <w:rPr>
          <w:color w:val="222222"/>
          <w:sz w:val="22"/>
          <w:szCs w:val="22"/>
        </w:rPr>
        <w:t xml:space="preserve"> riscoprire il nostro Battesimo</w:t>
      </w:r>
      <w:r w:rsidRPr="0001157E">
        <w:rPr>
          <w:color w:val="222222"/>
          <w:sz w:val="22"/>
          <w:szCs w:val="22"/>
        </w:rPr>
        <w:t>, nell’incontro che</w:t>
      </w:r>
      <w:r w:rsidR="00817E2D" w:rsidRPr="0001157E">
        <w:rPr>
          <w:color w:val="222222"/>
          <w:sz w:val="22"/>
          <w:szCs w:val="22"/>
        </w:rPr>
        <w:t xml:space="preserve"> </w:t>
      </w:r>
      <w:r w:rsidRPr="0001157E">
        <w:rPr>
          <w:color w:val="222222"/>
          <w:sz w:val="22"/>
          <w:szCs w:val="22"/>
        </w:rPr>
        <w:t>ce lo ha reso attuale.</w:t>
      </w:r>
      <w:r w:rsidR="00610182" w:rsidRPr="0001157E">
        <w:rPr>
          <w:color w:val="222222"/>
          <w:sz w:val="22"/>
          <w:szCs w:val="22"/>
        </w:rPr>
        <w:t xml:space="preserve"> Un invito, ha richiamato Papa Francesco, a</w:t>
      </w:r>
      <w:r w:rsidRPr="0001157E">
        <w:rPr>
          <w:color w:val="222222"/>
          <w:sz w:val="22"/>
          <w:szCs w:val="22"/>
        </w:rPr>
        <w:t xml:space="preserve"> </w:t>
      </w:r>
      <w:r w:rsidR="000826FB" w:rsidRPr="0001157E">
        <w:rPr>
          <w:color w:val="222222"/>
          <w:sz w:val="22"/>
          <w:szCs w:val="22"/>
        </w:rPr>
        <w:t>«</w:t>
      </w:r>
      <w:r w:rsidR="00973B4C" w:rsidRPr="0001157E">
        <w:rPr>
          <w:i/>
          <w:color w:val="222222"/>
          <w:sz w:val="22"/>
          <w:szCs w:val="22"/>
        </w:rPr>
        <w:t>… ricevere il fuoco</w:t>
      </w:r>
      <w:r w:rsidR="003F1C93" w:rsidRPr="0001157E">
        <w:rPr>
          <w:i/>
          <w:color w:val="222222"/>
          <w:sz w:val="22"/>
          <w:szCs w:val="22"/>
        </w:rPr>
        <w:t xml:space="preserve"> che Gesù</w:t>
      </w:r>
      <w:r w:rsidR="00610182" w:rsidRPr="0001157E">
        <w:rPr>
          <w:i/>
          <w:color w:val="222222"/>
          <w:sz w:val="22"/>
          <w:szCs w:val="22"/>
        </w:rPr>
        <w:t xml:space="preserve"> ha acceso nel mondo, e portarlo a tutti, sino ai confini della terra</w:t>
      </w:r>
      <w:r w:rsidR="000826FB" w:rsidRPr="0001157E">
        <w:rPr>
          <w:color w:val="222222"/>
          <w:sz w:val="22"/>
          <w:szCs w:val="22"/>
        </w:rPr>
        <w:t>»</w:t>
      </w:r>
      <w:r w:rsidR="00D1683D" w:rsidRPr="0001157E">
        <w:rPr>
          <w:rFonts w:eastAsia="Times New Roman"/>
          <w:sz w:val="22"/>
          <w:szCs w:val="22"/>
          <w:lang w:eastAsia="it-IT"/>
        </w:rPr>
        <w:t xml:space="preserve"> (</w:t>
      </w:r>
      <w:r w:rsidR="00D1683D" w:rsidRPr="0001157E">
        <w:rPr>
          <w:rFonts w:eastAsia="Times New Roman"/>
          <w:i/>
          <w:sz w:val="22"/>
          <w:szCs w:val="22"/>
          <w:lang w:eastAsia="it-IT"/>
        </w:rPr>
        <w:t xml:space="preserve">Omelia </w:t>
      </w:r>
      <w:r w:rsidR="003F1C93" w:rsidRPr="0001157E">
        <w:rPr>
          <w:rFonts w:eastAsia="Times New Roman"/>
          <w:i/>
          <w:sz w:val="22"/>
          <w:szCs w:val="22"/>
          <w:lang w:eastAsia="it-IT"/>
        </w:rPr>
        <w:t xml:space="preserve">della </w:t>
      </w:r>
      <w:r w:rsidR="00D1683D" w:rsidRPr="0001157E">
        <w:rPr>
          <w:rFonts w:eastAsia="Times New Roman"/>
          <w:i/>
          <w:sz w:val="22"/>
          <w:szCs w:val="22"/>
          <w:lang w:eastAsia="it-IT"/>
        </w:rPr>
        <w:t>Veglia Pasquale</w:t>
      </w:r>
      <w:r w:rsidR="00D1683D" w:rsidRPr="0001157E">
        <w:rPr>
          <w:rFonts w:eastAsia="Times New Roman"/>
          <w:sz w:val="22"/>
          <w:szCs w:val="22"/>
          <w:lang w:eastAsia="it-IT"/>
        </w:rPr>
        <w:t xml:space="preserve"> </w:t>
      </w:r>
      <w:r w:rsidR="00D1683D" w:rsidRPr="0001157E">
        <w:rPr>
          <w:rFonts w:eastAsia="Times New Roman"/>
          <w:i/>
          <w:sz w:val="22"/>
          <w:szCs w:val="22"/>
          <w:lang w:eastAsia="it-IT"/>
        </w:rPr>
        <w:t>2014</w:t>
      </w:r>
      <w:r w:rsidR="00D1683D" w:rsidRPr="0001157E">
        <w:rPr>
          <w:rFonts w:eastAsia="Times New Roman"/>
          <w:sz w:val="22"/>
          <w:szCs w:val="22"/>
          <w:lang w:eastAsia="it-IT"/>
        </w:rPr>
        <w:t>).</w:t>
      </w:r>
      <w:r w:rsidR="00973B4C" w:rsidRPr="0001157E">
        <w:rPr>
          <w:rFonts w:eastAsia="Times New Roman"/>
          <w:sz w:val="22"/>
          <w:szCs w:val="22"/>
          <w:lang w:eastAsia="it-IT"/>
        </w:rPr>
        <w:t xml:space="preserve"> </w:t>
      </w:r>
      <w:r w:rsidR="00973B4C" w:rsidRPr="0001157E">
        <w:rPr>
          <w:rFonts w:eastAsia="Times New Roman"/>
          <w:sz w:val="22"/>
          <w:szCs w:val="22"/>
          <w:lang w:val="en-US" w:eastAsia="it-IT"/>
        </w:rPr>
        <w:t xml:space="preserve">Ogni uomo, lo sappia o no, ne ha desiderio. </w:t>
      </w:r>
    </w:p>
    <w:p w:rsidR="009A4C8D" w:rsidRPr="0001157E" w:rsidRDefault="009A4C8D" w:rsidP="00AD0823">
      <w:pPr>
        <w:widowControl w:val="0"/>
        <w:tabs>
          <w:tab w:val="left" w:pos="284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1" w:firstLine="426"/>
        <w:jc w:val="both"/>
        <w:rPr>
          <w:rFonts w:eastAsia="Times New Roman"/>
          <w:sz w:val="14"/>
          <w:szCs w:val="14"/>
          <w:lang w:val="en-US" w:eastAsia="it-IT"/>
        </w:rPr>
      </w:pPr>
    </w:p>
    <w:p w:rsidR="009A4C8D" w:rsidRPr="0001157E" w:rsidRDefault="009A4C8D" w:rsidP="0001157E">
      <w:pPr>
        <w:ind w:right="-1"/>
        <w:jc w:val="both"/>
        <w:rPr>
          <w:i/>
          <w:sz w:val="22"/>
          <w:szCs w:val="22"/>
          <w:lang w:val="de-DE"/>
        </w:rPr>
      </w:pPr>
      <w:r w:rsidRPr="0001157E">
        <w:rPr>
          <w:sz w:val="22"/>
          <w:szCs w:val="22"/>
          <w:lang w:val="en-GB"/>
        </w:rPr>
        <w:t xml:space="preserve">The dull darkness of evil is transfigured by the light of the Risen. </w:t>
      </w:r>
      <w:r w:rsidRPr="0001157E">
        <w:rPr>
          <w:i/>
          <w:sz w:val="22"/>
          <w:szCs w:val="22"/>
          <w:lang w:val="de-DE"/>
        </w:rPr>
        <w:t>Happy Easter!</w:t>
      </w:r>
    </w:p>
    <w:p w:rsidR="0001157E" w:rsidRPr="0001157E" w:rsidRDefault="0001157E" w:rsidP="00AD0823">
      <w:pPr>
        <w:ind w:right="-1" w:firstLine="426"/>
        <w:jc w:val="both"/>
        <w:rPr>
          <w:sz w:val="10"/>
          <w:szCs w:val="10"/>
        </w:rPr>
      </w:pPr>
    </w:p>
    <w:p w:rsidR="009A4C8D" w:rsidRPr="0001157E" w:rsidRDefault="009A4C8D" w:rsidP="0001157E">
      <w:pPr>
        <w:ind w:right="-1"/>
        <w:jc w:val="both"/>
        <w:rPr>
          <w:i/>
          <w:sz w:val="22"/>
          <w:szCs w:val="22"/>
          <w:lang w:val="de-DE"/>
        </w:rPr>
      </w:pPr>
      <w:r w:rsidRPr="0001157E">
        <w:rPr>
          <w:sz w:val="22"/>
          <w:szCs w:val="22"/>
        </w:rPr>
        <w:t>La luz del Resucitado transfigura las tinieblas opacas del mal. Feliz Pascua de Resurrección!</w:t>
      </w:r>
    </w:p>
    <w:p w:rsidR="00973B4C" w:rsidRPr="0001157E" w:rsidRDefault="00973B4C" w:rsidP="00AD0823">
      <w:pPr>
        <w:ind w:right="-1" w:firstLine="426"/>
        <w:jc w:val="both"/>
        <w:rPr>
          <w:sz w:val="10"/>
          <w:szCs w:val="10"/>
        </w:rPr>
      </w:pPr>
    </w:p>
    <w:p w:rsidR="009A4C8D" w:rsidRPr="0001157E" w:rsidRDefault="009A4C8D" w:rsidP="0001157E">
      <w:pPr>
        <w:ind w:right="-1"/>
        <w:jc w:val="both"/>
        <w:rPr>
          <w:i/>
          <w:sz w:val="22"/>
          <w:szCs w:val="22"/>
          <w:lang w:val="de-DE"/>
        </w:rPr>
      </w:pPr>
      <w:r w:rsidRPr="0001157E">
        <w:rPr>
          <w:sz w:val="22"/>
          <w:szCs w:val="22"/>
        </w:rPr>
        <w:t xml:space="preserve">La lumière du Ressuscité transfigure les ténèbres opaques du mal. </w:t>
      </w:r>
      <w:r w:rsidRPr="0001157E">
        <w:rPr>
          <w:i/>
          <w:sz w:val="22"/>
          <w:szCs w:val="22"/>
          <w:lang w:val="fr-FR" w:eastAsia="fr-FR" w:bidi="fr-FR"/>
        </w:rPr>
        <w:t>Bonne fête de Pâques !</w:t>
      </w:r>
    </w:p>
    <w:p w:rsidR="00973B4C" w:rsidRPr="0001157E" w:rsidRDefault="00973B4C" w:rsidP="00AD0823">
      <w:pPr>
        <w:ind w:right="-1" w:firstLine="426"/>
        <w:jc w:val="both"/>
        <w:rPr>
          <w:sz w:val="10"/>
          <w:szCs w:val="10"/>
          <w:lang w:val="de-DE"/>
        </w:rPr>
      </w:pPr>
    </w:p>
    <w:p w:rsidR="009A4C8D" w:rsidRPr="0001157E" w:rsidRDefault="009A4C8D" w:rsidP="0001157E">
      <w:pPr>
        <w:ind w:right="-1"/>
        <w:jc w:val="both"/>
        <w:rPr>
          <w:i/>
          <w:sz w:val="22"/>
          <w:szCs w:val="22"/>
          <w:lang w:val="de-DE"/>
        </w:rPr>
      </w:pPr>
      <w:r w:rsidRPr="0001157E">
        <w:rPr>
          <w:sz w:val="22"/>
          <w:szCs w:val="22"/>
          <w:lang w:val="de-DE"/>
        </w:rPr>
        <w:t xml:space="preserve">Das Licht des Auferstandenen verklärt die matte Finsternis des Bösen. </w:t>
      </w:r>
      <w:r w:rsidRPr="0001157E">
        <w:rPr>
          <w:i/>
          <w:sz w:val="22"/>
          <w:szCs w:val="22"/>
          <w:lang w:val="de-DE"/>
        </w:rPr>
        <w:t xml:space="preserve">Gesegnete Ostern! </w:t>
      </w:r>
    </w:p>
    <w:p w:rsidR="00973B4C" w:rsidRPr="0001157E" w:rsidRDefault="00973B4C" w:rsidP="00AD0823">
      <w:pPr>
        <w:ind w:right="-1" w:firstLine="426"/>
        <w:jc w:val="both"/>
        <w:rPr>
          <w:sz w:val="14"/>
          <w:szCs w:val="14"/>
        </w:rPr>
      </w:pPr>
    </w:p>
    <w:p w:rsidR="009A4C8D" w:rsidRPr="0001157E" w:rsidRDefault="009A4C8D" w:rsidP="00AD0823">
      <w:pPr>
        <w:ind w:right="-1" w:firstLine="426"/>
        <w:jc w:val="both"/>
        <w:rPr>
          <w:sz w:val="22"/>
          <w:szCs w:val="22"/>
        </w:rPr>
      </w:pPr>
      <w:r w:rsidRPr="0001157E">
        <w:rPr>
          <w:sz w:val="22"/>
          <w:szCs w:val="22"/>
        </w:rPr>
        <w:t>La luce del Risorto trasfigura le tenebre opache del male. Buona Pasqua! Amen</w:t>
      </w:r>
      <w:r w:rsidR="00973B4C" w:rsidRPr="0001157E">
        <w:rPr>
          <w:sz w:val="22"/>
          <w:szCs w:val="22"/>
        </w:rPr>
        <w:t>.</w:t>
      </w:r>
    </w:p>
    <w:sectPr w:rsidR="009A4C8D" w:rsidRPr="0001157E" w:rsidSect="00AD08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90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C9B" w:rsidRDefault="005E6C9B" w:rsidP="00916177">
      <w:r>
        <w:separator/>
      </w:r>
    </w:p>
  </w:endnote>
  <w:endnote w:type="continuationSeparator" w:id="0">
    <w:p w:rsidR="005E6C9B" w:rsidRDefault="005E6C9B" w:rsidP="00916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177" w:rsidRDefault="0091617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177" w:rsidRDefault="0091617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177" w:rsidRDefault="0091617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C9B" w:rsidRDefault="005E6C9B" w:rsidP="00916177">
      <w:r>
        <w:separator/>
      </w:r>
    </w:p>
  </w:footnote>
  <w:footnote w:type="continuationSeparator" w:id="0">
    <w:p w:rsidR="005E6C9B" w:rsidRDefault="005E6C9B" w:rsidP="00916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177" w:rsidRDefault="0091617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177" w:rsidRDefault="0091617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177" w:rsidRDefault="0091617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AB3EBE"/>
    <w:multiLevelType w:val="hybridMultilevel"/>
    <w:tmpl w:val="6EA2C030"/>
    <w:lvl w:ilvl="0" w:tplc="917A680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424"/>
    <w:rsid w:val="0001157E"/>
    <w:rsid w:val="000826FB"/>
    <w:rsid w:val="00170530"/>
    <w:rsid w:val="00267392"/>
    <w:rsid w:val="00282FFF"/>
    <w:rsid w:val="002D3134"/>
    <w:rsid w:val="003F1C93"/>
    <w:rsid w:val="004A031D"/>
    <w:rsid w:val="004C498D"/>
    <w:rsid w:val="004D7E4D"/>
    <w:rsid w:val="00551613"/>
    <w:rsid w:val="005E6C9B"/>
    <w:rsid w:val="00610182"/>
    <w:rsid w:val="0065238B"/>
    <w:rsid w:val="0065571E"/>
    <w:rsid w:val="0069561D"/>
    <w:rsid w:val="006C6261"/>
    <w:rsid w:val="006E3424"/>
    <w:rsid w:val="0075550D"/>
    <w:rsid w:val="00767F10"/>
    <w:rsid w:val="00783524"/>
    <w:rsid w:val="00817E2D"/>
    <w:rsid w:val="008408C8"/>
    <w:rsid w:val="0088719E"/>
    <w:rsid w:val="008F6FCF"/>
    <w:rsid w:val="00916177"/>
    <w:rsid w:val="00925B83"/>
    <w:rsid w:val="00973B4C"/>
    <w:rsid w:val="009A4C8D"/>
    <w:rsid w:val="00A11961"/>
    <w:rsid w:val="00AD0823"/>
    <w:rsid w:val="00B134AE"/>
    <w:rsid w:val="00B47269"/>
    <w:rsid w:val="00B769F6"/>
    <w:rsid w:val="00B912AE"/>
    <w:rsid w:val="00B93996"/>
    <w:rsid w:val="00BB404D"/>
    <w:rsid w:val="00C0197D"/>
    <w:rsid w:val="00D1683D"/>
    <w:rsid w:val="00D73986"/>
    <w:rsid w:val="00E15D0C"/>
    <w:rsid w:val="00E96C03"/>
    <w:rsid w:val="00EA391B"/>
    <w:rsid w:val="00EF739C"/>
    <w:rsid w:val="00F800EF"/>
    <w:rsid w:val="00FB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633ADF-6ED7-41FD-A45A-4EDFCB54F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E342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E3424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E3424"/>
    <w:rPr>
      <w:rFonts w:ascii="Calibri" w:eastAsia="Times New Roman" w:hAnsi="Calibri" w:cs="Times New Roman"/>
      <w:b/>
      <w:bCs/>
      <w:sz w:val="28"/>
      <w:szCs w:val="28"/>
    </w:rPr>
  </w:style>
  <w:style w:type="paragraph" w:styleId="NormaleWeb">
    <w:name w:val="Normal (Web)"/>
    <w:basedOn w:val="Normale"/>
    <w:uiPriority w:val="99"/>
    <w:unhideWhenUsed/>
    <w:rsid w:val="00783524"/>
    <w:rPr>
      <w:rFonts w:eastAsia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1018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161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6177"/>
    <w:rPr>
      <w:rFonts w:ascii="Times New Roman" w:eastAsia="Calibri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9161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6177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Milani Don Davide</cp:lastModifiedBy>
  <cp:revision>2</cp:revision>
  <cp:lastPrinted>2017-04-15T16:00:00Z</cp:lastPrinted>
  <dcterms:created xsi:type="dcterms:W3CDTF">2017-04-15T17:59:00Z</dcterms:created>
  <dcterms:modified xsi:type="dcterms:W3CDTF">2017-04-15T17:59:00Z</dcterms:modified>
</cp:coreProperties>
</file>